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959" w:rsidRPr="00FD0959" w:rsidRDefault="009047D1" w:rsidP="00BF1A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D0959" w:rsidRDefault="00FD0959" w:rsidP="00FD0959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D0959" w:rsidRPr="003506DC" w:rsidRDefault="00FD0959" w:rsidP="00FD0959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532765" cy="68326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СОВЕТ  МЕСТНОГО  САМОУПРАВЛЕНИЯ СЕЛЬСКОГО ПОСЕЛЕНИЯ ЧЕРНИГОВСКОЕ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ПРОХЛАДНЕНСКОГО  МУНИЦИПАЛЬНОГО РАЙОНА КАБАРДИНО-БАЛКАРСКОЙ  РЕСПУБЛИКИ</w:t>
      </w:r>
    </w:p>
    <w:p w:rsidR="00FD0959" w:rsidRPr="003506DC" w:rsidRDefault="00FD0959" w:rsidP="00FD095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КЪЭБЭРДЕЙ – БАЛЪКЪЭР   РЕСПУБЛИКЭ  ПРОХЛАДНЭ  КУЕЙМ ХЫХЬЭ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ЧЕРНИГОВСКЭ  КЪУАЖЭ  СОВЕТЫМ  И  ЩЫП</w:t>
      </w: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I</w:t>
      </w: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Э  САМОУПРАВЛЕНЭ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КЪАБАРТЫ – МАЛКЪАР  РЕСПУБЛИКАНЫ  ПРОХЛАДНА  РАЙОНУНУ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ЧЕРНИГОВСКОЕ  ЭЛЬНИ  СОВЕТИНИ  ЖЕР  ЖЕРЛИ  САМОУПРАВЛЕНИЯСЫ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_____________________________________________________________________________________________________</w:t>
      </w:r>
    </w:p>
    <w:p w:rsidR="00FD0959" w:rsidRPr="003506DC" w:rsidRDefault="00FD0959" w:rsidP="00FD0959">
      <w:pPr>
        <w:pBdr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 – и   361021,   КБР,  Прохладненский район,     с. Черниговское,  ул. Кравченко 80, тел  9–35-35</w:t>
      </w:r>
    </w:p>
    <w:p w:rsidR="00FD0959" w:rsidRPr="003506DC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0959" w:rsidRPr="003506DC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</w:t>
      </w:r>
      <w:r w:rsidR="007F57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23/</w:t>
      </w:r>
      <w:r w:rsidR="00A815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FD0959" w:rsidRPr="00FD0959" w:rsidRDefault="007F5708" w:rsidP="00FD09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08.12.2022</w:t>
      </w:r>
      <w:r w:rsidR="00FD0959" w:rsidRPr="00FD09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г.</w:t>
      </w:r>
      <w:r w:rsidR="00FD0959" w:rsidRPr="00FD09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="002B76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="002B76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="002B76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="002B76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="002B76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="002B76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  <w:t xml:space="preserve">    </w:t>
      </w:r>
      <w:r w:rsidR="00FD0959" w:rsidRPr="00FD09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с.п. Черниговское</w:t>
      </w:r>
    </w:p>
    <w:p w:rsidR="00FD0959" w:rsidRPr="00FD0959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FD0959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1575" w:rsidRPr="00A81575" w:rsidRDefault="00A81575" w:rsidP="00A815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 УТВЕРЖДЕНИИ ПОЛОЖЕНИЯ О СЛУЧАЯХ И ПОРЯДКЕ ПОСЕЩЕНИЯ </w:t>
      </w:r>
    </w:p>
    <w:p w:rsidR="00A81575" w:rsidRPr="00A81575" w:rsidRDefault="00A81575" w:rsidP="00A815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СУБЪЕКТАМИ ОБЩЕСТВЕННОГО КОНТРОЛЯ ОРГАНОВ МЕСТНОГО </w:t>
      </w:r>
    </w:p>
    <w:p w:rsidR="00A81575" w:rsidRPr="00A81575" w:rsidRDefault="00A81575" w:rsidP="00A815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САМОУПРАВЛЕНИЯ МУНИЦИПАЛЬНОГО ОБРАЗОВАНИЯ И МУНИЦИПАЛЬНЫХ УЧРЕЖДЕНИЙ (ОРГАНИЗАЦИЙ) СЕЛЬСКОГО ПОСЕЛЕНИЯ ЧЕРНИГОВСКОЕ ПРОХЛАДНЕНСКОГО МУНИЦИПАЛЬНОГО РАЙОНА КБР</w:t>
      </w:r>
    </w:p>
    <w:p w:rsidR="00A81575" w:rsidRPr="00A81575" w:rsidRDefault="00A81575" w:rsidP="00A815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A81575" w:rsidRPr="00A81575" w:rsidRDefault="00A81575" w:rsidP="00A8157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июля 2014 года № 212-ФЗ «Об основах общественного контроля в Российской Федерации», Уставом муниципального образования с.п.Черниговское Прохладненского муниципального района КБР, Совет местного самоуправления с.п.Черниговское Прохладненского муниципального района КБР решил: </w:t>
      </w:r>
    </w:p>
    <w:p w:rsidR="00A81575" w:rsidRPr="00A81575" w:rsidRDefault="00A81575" w:rsidP="00A8157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Положение о случаях и порядке посещения субъектами общественного контроля органов местного самоуправления муниципального образования (наименование муниципального образования) и муниципальных учреждений (организаций) согласно приложению. </w:t>
      </w:r>
    </w:p>
    <w:p w:rsidR="00A81575" w:rsidRPr="00A81575" w:rsidRDefault="00A81575" w:rsidP="00A81575">
      <w:pPr>
        <w:numPr>
          <w:ilvl w:val="0"/>
          <w:numId w:val="3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 на официальном сайте с.п.Черниговское  в информационно-телекоммуникационной сети «Интернет» -</w:t>
      </w:r>
      <w:r w:rsidRPr="00A81575">
        <w:rPr>
          <w:rFonts w:ascii="Calibri" w:eastAsia="Calibri" w:hAnsi="Calibri" w:cs="Times New Roman"/>
          <w:sz w:val="26"/>
          <w:szCs w:val="26"/>
        </w:rPr>
        <w:t xml:space="preserve"> </w:t>
      </w:r>
      <w:r w:rsidRPr="00A815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https://adm-chernigovskoe.ru/index.php/ru/. </w:t>
      </w:r>
    </w:p>
    <w:p w:rsidR="00A81575" w:rsidRPr="00A81575" w:rsidRDefault="00A81575" w:rsidP="00A8157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5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опубликования. </w:t>
      </w:r>
    </w:p>
    <w:p w:rsidR="002D5352" w:rsidRPr="005E4C84" w:rsidRDefault="002D5352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5352" w:rsidRPr="00BF1AC5" w:rsidRDefault="002D5352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076A" w:rsidRPr="00BF1AC5" w:rsidRDefault="0068076A" w:rsidP="0068076A">
      <w:pPr>
        <w:pStyle w:val="1"/>
        <w:rPr>
          <w:sz w:val="26"/>
          <w:szCs w:val="26"/>
        </w:rPr>
      </w:pPr>
      <w:r w:rsidRPr="00BF1AC5">
        <w:rPr>
          <w:sz w:val="26"/>
          <w:szCs w:val="26"/>
        </w:rPr>
        <w:t xml:space="preserve">Председатель Совета местного самоуправления </w:t>
      </w:r>
    </w:p>
    <w:p w:rsidR="0068076A" w:rsidRPr="00BF1AC5" w:rsidRDefault="0068076A" w:rsidP="0068076A">
      <w:pPr>
        <w:pStyle w:val="1"/>
        <w:rPr>
          <w:sz w:val="26"/>
          <w:szCs w:val="26"/>
        </w:rPr>
      </w:pPr>
      <w:r w:rsidRPr="00BF1AC5">
        <w:rPr>
          <w:sz w:val="26"/>
          <w:szCs w:val="26"/>
        </w:rPr>
        <w:t xml:space="preserve">с.п. Черниговское Прохладненского </w:t>
      </w:r>
    </w:p>
    <w:p w:rsidR="0068076A" w:rsidRPr="00BF1AC5" w:rsidRDefault="0068076A" w:rsidP="0068076A">
      <w:pPr>
        <w:pStyle w:val="1"/>
        <w:rPr>
          <w:sz w:val="26"/>
          <w:szCs w:val="26"/>
        </w:rPr>
      </w:pPr>
      <w:r w:rsidRPr="00BF1AC5">
        <w:rPr>
          <w:sz w:val="26"/>
          <w:szCs w:val="26"/>
        </w:rPr>
        <w:t xml:space="preserve">муниципального района КБР                                                           Н.А. Голиков                             </w:t>
      </w:r>
    </w:p>
    <w:p w:rsidR="0068076A" w:rsidRPr="00BF1AC5" w:rsidRDefault="0068076A" w:rsidP="0068076A">
      <w:pPr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6"/>
          <w:szCs w:val="26"/>
        </w:rPr>
      </w:pPr>
    </w:p>
    <w:p w:rsidR="00FD0959" w:rsidRPr="00BF1AC5" w:rsidRDefault="00FD0959" w:rsidP="00FD095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D0959" w:rsidRPr="00BF1AC5" w:rsidSect="002D5352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F5708" w:rsidRPr="007F5708" w:rsidRDefault="007F5708" w:rsidP="007F5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708">
        <w:rPr>
          <w:rFonts w:ascii="Times New Roman" w:eastAsia="Times New Roman" w:hAnsi="Times New Roman" w:cs="Times New Roman"/>
          <w:sz w:val="20"/>
          <w:szCs w:val="28"/>
          <w:lang w:eastAsia="ru-RU"/>
        </w:rPr>
        <w:lastRenderedPageBreak/>
        <w:t xml:space="preserve">Приложение </w:t>
      </w:r>
    </w:p>
    <w:p w:rsidR="007F5708" w:rsidRPr="007F5708" w:rsidRDefault="007F5708" w:rsidP="007F5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708">
        <w:rPr>
          <w:rFonts w:ascii="Times New Roman" w:eastAsia="Times New Roman" w:hAnsi="Times New Roman" w:cs="Times New Roman"/>
          <w:sz w:val="20"/>
          <w:szCs w:val="28"/>
          <w:lang w:eastAsia="ru-RU"/>
        </w:rPr>
        <w:t>к решению</w:t>
      </w:r>
    </w:p>
    <w:p w:rsidR="007F5708" w:rsidRPr="007F5708" w:rsidRDefault="007F5708" w:rsidP="007F5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708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Совета местного самоуправления </w:t>
      </w:r>
    </w:p>
    <w:p w:rsidR="007F5708" w:rsidRPr="007F5708" w:rsidRDefault="007F5708" w:rsidP="007F5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708">
        <w:rPr>
          <w:rFonts w:ascii="Times New Roman" w:eastAsia="Times New Roman" w:hAnsi="Times New Roman" w:cs="Times New Roman"/>
          <w:sz w:val="20"/>
          <w:szCs w:val="28"/>
          <w:lang w:eastAsia="ru-RU"/>
        </w:rPr>
        <w:t>с.п.Черниговское Прохладненского</w:t>
      </w:r>
    </w:p>
    <w:p w:rsidR="007F5708" w:rsidRPr="007F5708" w:rsidRDefault="007F5708" w:rsidP="007F5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708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муниципального района КБР</w:t>
      </w:r>
    </w:p>
    <w:p w:rsidR="007F5708" w:rsidRPr="007F5708" w:rsidRDefault="005E4C84" w:rsidP="007F5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от 08.12.2022 № 23/2</w:t>
      </w:r>
    </w:p>
    <w:p w:rsidR="007F5708" w:rsidRPr="007F5708" w:rsidRDefault="007F5708" w:rsidP="007F57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u w:val="single"/>
          <w:lang w:eastAsia="ru-RU"/>
        </w:rPr>
      </w:pPr>
      <w:r w:rsidRPr="007F5708">
        <w:rPr>
          <w:rFonts w:ascii="Times New Roman" w:eastAsia="Times New Roman" w:hAnsi="Times New Roman" w:cs="Times New Roman"/>
          <w:sz w:val="20"/>
          <w:szCs w:val="28"/>
          <w:u w:val="single"/>
          <w:lang w:eastAsia="ru-RU"/>
        </w:rPr>
        <w:t xml:space="preserve">  </w:t>
      </w:r>
    </w:p>
    <w:p w:rsidR="007F5708" w:rsidRPr="007F5708" w:rsidRDefault="007F5708" w:rsidP="007F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4C84" w:rsidRPr="005E4C84" w:rsidRDefault="005E4C84" w:rsidP="005E4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ПОЛОЖЕНИЕ </w:t>
      </w:r>
    </w:p>
    <w:p w:rsidR="005E4C84" w:rsidRPr="005E4C84" w:rsidRDefault="005E4C84" w:rsidP="005E4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E4C84" w:rsidRPr="005E4C84" w:rsidRDefault="005E4C84" w:rsidP="005E4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случаях и порядке посещения субъектами общественного контроля органов местного самоуправления муниципального образования с.п.Черниговское Прохладненского муниципального района КБР и муниципальных учреждений (организаций)</w:t>
      </w:r>
    </w:p>
    <w:p w:rsidR="005E4C84" w:rsidRPr="005E4C84" w:rsidRDefault="005E4C84" w:rsidP="005E4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4C84" w:rsidRPr="005E4C84" w:rsidRDefault="005E4C84" w:rsidP="005E4C8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случаях и порядке посещения субъектами общественного контроля органов местного самоуправления муниципального образования с.п.Черниговское Прохладненского муниципального района КБР и муниципальных учреждений (организаций) (далее - Положение) определяет случаи и порядок посещения субъектами общественного контроля органов местного самоуправления муниципального образования с.п.Черниговское Прохладненского муниципального района КБР и подведомственных им муниципальных учреждений (организаций) (далее - органы и организации).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Понятия и термины, используемые в настоящем Положении, применяются в значениях, определенных в Федеральном законе от 21 июля 2014 года № 212-ФЗ «Об основах общественного контроля в Российской Федерации».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>2. Субъекты общественного контроля вправе посещать органы и организации в случае проведения ими общественного контроля в следующих формах: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общественного мониторинга;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общественной проверки;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общественной экспертизы;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иных формах, предусмотренных федеральным законодательством, в том числе в таких формах взаимодействия институтов гражданского общества с государственными органами и органами местного самоуправления, как общественные обсуждения, общественные (публичные) слушания и другие формы взаимодействия.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Посещение органов и организаций (далее - посещение) осуществляется лицом (лицами), представляющим (представляющими) субъект общественного контроля, на основании направления организатора общественной проверки, общественного мониторинга, общественной экспертизы (далее - направление о посещении).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Посещение может осуществляться только в часы работы органов и организаций и не должно препятствовать осуществлению их деятельности.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Посещение органов и организаций осуществляется с учетом правовых актов, регулирующих порядок деятельности указанных органов, организаций.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Направление о посещении подписывается руководителем организатора общественной проверки, общественного мониторинга, общественной экспертизы или уполномоченным им лицом в двух экземплярах. Один экземпляр направления о посещении вручается лицу (лицам), представляющему (представляющим) субъект общественного контроля. Второй экземпляр направления о посещении вручается органу или организации, посещение которых осуществляется, не позднее чем за 5 (пять) рабочих дней до даты посещения, любым доступным способом, позволяющим подтвердить факт вручения.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Направление о посещении должно содержать следующие сведения: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наименование организатора общественной проверки, общественного мониторинга, общественной экспертизы;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фамилия, имя, отчество (при наличии) лица (лиц), направленного (направленных) для посещения органа или организации;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наименование, местонахождение органа или организации, посещение которых осуществляется;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цель, задачи посещения;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дата и время посещения;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правовые основания посещения;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перечень мероприятий, планируемых в процессе посещения, необходимых для достижения заявленных цели и задач посещения, в том числе фото- и (или) видеосъемки;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8) перечень документов, которые орган или организация должны предоставить лицу (лицам), представляющему (представляющим) субъект общественного контроля.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Орган или организация, получившие направление о посещении, обязаны не позднее 3 (трех) рабочих дней, следующих за днем его получения: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подтвердить факт получения направления о посещении, а также дату и время посещения, указанные в направлении о посещении, либо представить предложение об изменении даты и (или) времени посещения.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Предложение об изменении даты и (или) времени посещения, указанное в абзаце первом настоящего подпункта, должно быть мотивировано органом или организацией. Дата посещения, в случае ее изменения, не должна превышать 10 (десять) рабочих дней от даты, указанной в направлении о посещении;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обеспечить лицу (лицам), представляющему (представляющим) субъект общественного контроля, доступ в соответствующие здания (помещения) в подтвержденную дату и время;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назначить уполномоченного представителя органа или организации по взаимодействию с лицом (лицами), представляющим (представляющими) субъект общественного контроля, при посещении органа или организации (далее - уполномоченный представитель).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Сведения, предусмотренные в подпунктах 1 и 3 пункта 7 настоящего Положения, отражаются в уведомлении, которое направляется органом или организацией организатору общественной проверки, общественного мониторинга, общественной экспертизы в сроки, указанные в пункте 7 настоящего Положения.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Лицо (лица), представляющее (представляющие) субъект общественного контроля, при посещении органа или организации вправе: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 согласованию с уполномоченным представителем получать доступ в здания (помещения), в которых располагается соответствующий орган или организация;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беседовать с работниками органа или учреждения (организации) (по согласованию с их непосредственными руководителями);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беседовать с гражданами, получающими услуги в органе или организации, посещение которых проводится, принимать обращения указанных граждан, адресованные субъекту общественного контроля;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запрашивать информацию, необходимую для достижения цели и задач посещения,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законодательством;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пользоваться иными правами, предусмотренными законодательством Российской Федерации.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Лицо (лица), представляющее (представляющие) субъект общественного контроля, при посещении органа или организации обязаны: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предъявить документ, удостоверяющий личность лица (лиц), направленного (направленных) для проведения общественной проверки, общественного мониторинга, общественной экспертизы;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осуществлять общественную проверку, общественный мониторинг, общественную экспертизу в соответствии с законодательством, регулирующим вопросы организации и осуществления общественного контроля, настоящим Положением;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не препятствовать осуществлению текущей деятельности органа и организации;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нести иные обязанности, предусмотренные законодательством Российской Федерации.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Органы и организации, в отношении которых осуществляется общественный контроль, при посещении субъектов общественного контроля имеют право: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получать от субъекта общественного контроля необходимую информацию об осуществлении общественного контроля;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знакомиться с результатами осуществления общественного контроля;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давать объяснения по предмету общественного контроля;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пользоваться иными правами, предусмотренными законодательством Российской Федерации.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По результатам посещения органов или организаций лицом (лицами), представляющим (представляющими) субъект общественного контроля, информация о результатах посещения отражается в итоговом документе (акте, заключении), содержание которого определяется организатором общественной проверки, общественного мониторинга, общественной экспертизы. </w:t>
      </w:r>
    </w:p>
    <w:p w:rsidR="005E4C84" w:rsidRPr="005E4C84" w:rsidRDefault="005E4C84" w:rsidP="005E4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Итоговый документ (акт, заключение) направляются руководителю проверяемого органа или организации, а также обнародуется в порядке, установленном действующим законодательством. </w:t>
      </w:r>
    </w:p>
    <w:p w:rsidR="005E4C84" w:rsidRPr="005E4C84" w:rsidRDefault="005E4C84" w:rsidP="005E4C8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5E4C84" w:rsidRPr="005E4C84" w:rsidRDefault="005E4C84" w:rsidP="005E4C84">
      <w:pPr>
        <w:rPr>
          <w:rFonts w:ascii="Times New Roman" w:hAnsi="Times New Roman" w:cs="Times New Roman"/>
          <w:sz w:val="26"/>
          <w:szCs w:val="26"/>
        </w:rPr>
      </w:pPr>
    </w:p>
    <w:p w:rsidR="007F5708" w:rsidRPr="005E4C84" w:rsidRDefault="007F5708" w:rsidP="007F57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39D5" w:rsidRPr="005E4C84" w:rsidRDefault="002B39D5">
      <w:pPr>
        <w:rPr>
          <w:rFonts w:ascii="Times New Roman" w:hAnsi="Times New Roman" w:cs="Times New Roman"/>
          <w:sz w:val="26"/>
          <w:szCs w:val="26"/>
        </w:rPr>
      </w:pPr>
    </w:p>
    <w:sectPr w:rsidR="002B39D5" w:rsidRPr="005E4C84" w:rsidSect="008A5744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0B0" w:rsidRDefault="001730B0" w:rsidP="0068076A">
      <w:pPr>
        <w:spacing w:after="0" w:line="240" w:lineRule="auto"/>
      </w:pPr>
      <w:r>
        <w:separator/>
      </w:r>
    </w:p>
  </w:endnote>
  <w:endnote w:type="continuationSeparator" w:id="0">
    <w:p w:rsidR="001730B0" w:rsidRDefault="001730B0" w:rsidP="00680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0B0" w:rsidRDefault="001730B0" w:rsidP="0068076A">
      <w:pPr>
        <w:spacing w:after="0" w:line="240" w:lineRule="auto"/>
      </w:pPr>
      <w:r>
        <w:separator/>
      </w:r>
    </w:p>
  </w:footnote>
  <w:footnote w:type="continuationSeparator" w:id="0">
    <w:p w:rsidR="001730B0" w:rsidRDefault="001730B0" w:rsidP="00680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744" w:rsidRDefault="001730B0">
    <w:pPr>
      <w:pStyle w:val="a4"/>
      <w:jc w:val="center"/>
    </w:pPr>
  </w:p>
  <w:p w:rsidR="008A5744" w:rsidRDefault="001730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119F"/>
    <w:multiLevelType w:val="hybridMultilevel"/>
    <w:tmpl w:val="0A022ED4"/>
    <w:lvl w:ilvl="0" w:tplc="22882E28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">
    <w:nsid w:val="129B6F30"/>
    <w:multiLevelType w:val="hybridMultilevel"/>
    <w:tmpl w:val="0826EE8A"/>
    <w:lvl w:ilvl="0" w:tplc="F9C804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0701D9"/>
    <w:multiLevelType w:val="hybridMultilevel"/>
    <w:tmpl w:val="C688C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743"/>
    <w:rsid w:val="00096743"/>
    <w:rsid w:val="001730B0"/>
    <w:rsid w:val="001C620C"/>
    <w:rsid w:val="002B39D5"/>
    <w:rsid w:val="002B768C"/>
    <w:rsid w:val="002D5352"/>
    <w:rsid w:val="00300725"/>
    <w:rsid w:val="00412FF6"/>
    <w:rsid w:val="00466F3E"/>
    <w:rsid w:val="005C6853"/>
    <w:rsid w:val="005E4C84"/>
    <w:rsid w:val="00622275"/>
    <w:rsid w:val="0066582A"/>
    <w:rsid w:val="0068076A"/>
    <w:rsid w:val="007A7CB2"/>
    <w:rsid w:val="007E75D3"/>
    <w:rsid w:val="007F42FB"/>
    <w:rsid w:val="007F5708"/>
    <w:rsid w:val="009047D1"/>
    <w:rsid w:val="00A81575"/>
    <w:rsid w:val="00AA0ED3"/>
    <w:rsid w:val="00AF046F"/>
    <w:rsid w:val="00BF1AC5"/>
    <w:rsid w:val="00CA170B"/>
    <w:rsid w:val="00CE59FF"/>
    <w:rsid w:val="00F427B4"/>
    <w:rsid w:val="00FD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09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D0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0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095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6807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0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076A"/>
  </w:style>
  <w:style w:type="paragraph" w:styleId="aa">
    <w:name w:val="List Paragraph"/>
    <w:basedOn w:val="a"/>
    <w:uiPriority w:val="34"/>
    <w:qFormat/>
    <w:rsid w:val="007F57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09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D0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0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095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6807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0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076A"/>
  </w:style>
  <w:style w:type="paragraph" w:styleId="aa">
    <w:name w:val="List Paragraph"/>
    <w:basedOn w:val="a"/>
    <w:uiPriority w:val="34"/>
    <w:qFormat/>
    <w:rsid w:val="007F5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2022-12-08T08:39:00Z</cp:lastPrinted>
  <dcterms:created xsi:type="dcterms:W3CDTF">2022-12-26T11:14:00Z</dcterms:created>
  <dcterms:modified xsi:type="dcterms:W3CDTF">2022-12-26T11:14:00Z</dcterms:modified>
</cp:coreProperties>
</file>