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E81" w:rsidRPr="006F74F9" w:rsidRDefault="00817E81">
      <w:pPr>
        <w:pStyle w:val="ConsPlusTitle"/>
        <w:jc w:val="center"/>
        <w:rPr>
          <w:rFonts w:ascii="Times New Roman" w:hAnsi="Times New Roman" w:cs="Times New Roman"/>
          <w:szCs w:val="28"/>
        </w:rPr>
      </w:pPr>
    </w:p>
    <w:p w:rsidR="00817E81" w:rsidRPr="006F74F9" w:rsidRDefault="00817E81">
      <w:pPr>
        <w:pStyle w:val="ConsPlusNormal"/>
        <w:jc w:val="right"/>
        <w:outlineLvl w:val="0"/>
        <w:rPr>
          <w:rFonts w:ascii="Times New Roman" w:hAnsi="Times New Roman" w:cs="Times New Roman"/>
          <w:szCs w:val="28"/>
        </w:rPr>
      </w:pPr>
      <w:r w:rsidRPr="006F74F9">
        <w:rPr>
          <w:rFonts w:ascii="Times New Roman" w:hAnsi="Times New Roman" w:cs="Times New Roman"/>
          <w:szCs w:val="28"/>
        </w:rPr>
        <w:t>Утверждено</w:t>
      </w:r>
    </w:p>
    <w:p w:rsidR="00817E81" w:rsidRPr="006F74F9" w:rsidRDefault="00817E81">
      <w:pPr>
        <w:pStyle w:val="ConsPlusNormal"/>
        <w:jc w:val="right"/>
        <w:rPr>
          <w:rFonts w:ascii="Times New Roman" w:hAnsi="Times New Roman" w:cs="Times New Roman"/>
          <w:szCs w:val="28"/>
        </w:rPr>
      </w:pPr>
      <w:r w:rsidRPr="006F74F9">
        <w:rPr>
          <w:rFonts w:ascii="Times New Roman" w:hAnsi="Times New Roman" w:cs="Times New Roman"/>
          <w:szCs w:val="28"/>
        </w:rPr>
        <w:t>Постановлением</w:t>
      </w:r>
    </w:p>
    <w:p w:rsidR="00F269F6" w:rsidRPr="006F74F9" w:rsidRDefault="00F269F6">
      <w:pPr>
        <w:pStyle w:val="ConsPlusNormal"/>
        <w:jc w:val="right"/>
        <w:rPr>
          <w:rFonts w:ascii="Times New Roman" w:hAnsi="Times New Roman" w:cs="Times New Roman"/>
          <w:szCs w:val="28"/>
        </w:rPr>
      </w:pPr>
    </w:p>
    <w:p w:rsidR="00F269F6" w:rsidRPr="006F74F9" w:rsidRDefault="00F269F6">
      <w:pPr>
        <w:pStyle w:val="ConsPlusNormal"/>
        <w:jc w:val="right"/>
        <w:rPr>
          <w:rFonts w:ascii="Times New Roman" w:hAnsi="Times New Roman" w:cs="Times New Roman"/>
          <w:szCs w:val="28"/>
        </w:rPr>
      </w:pPr>
    </w:p>
    <w:p w:rsidR="00817E81" w:rsidRPr="006F74F9" w:rsidRDefault="00817E81">
      <w:pPr>
        <w:pStyle w:val="ConsPlusNormal"/>
        <w:jc w:val="right"/>
        <w:rPr>
          <w:rFonts w:ascii="Times New Roman" w:hAnsi="Times New Roman" w:cs="Times New Roman"/>
          <w:szCs w:val="28"/>
        </w:rPr>
      </w:pPr>
      <w:r w:rsidRPr="006F74F9">
        <w:rPr>
          <w:rFonts w:ascii="Times New Roman" w:hAnsi="Times New Roman" w:cs="Times New Roman"/>
          <w:szCs w:val="28"/>
        </w:rPr>
        <w:t xml:space="preserve">от </w:t>
      </w:r>
      <w:r w:rsidR="003E4139">
        <w:rPr>
          <w:rFonts w:ascii="Times New Roman" w:hAnsi="Times New Roman" w:cs="Times New Roman"/>
          <w:szCs w:val="28"/>
        </w:rPr>
        <w:t>24.03.2025</w:t>
      </w:r>
      <w:r w:rsidRPr="006F74F9">
        <w:rPr>
          <w:rFonts w:ascii="Times New Roman" w:hAnsi="Times New Roman" w:cs="Times New Roman"/>
          <w:szCs w:val="28"/>
        </w:rPr>
        <w:t xml:space="preserve"> г. N </w:t>
      </w:r>
      <w:r w:rsidR="003E4139">
        <w:rPr>
          <w:rFonts w:ascii="Times New Roman" w:hAnsi="Times New Roman" w:cs="Times New Roman"/>
          <w:szCs w:val="28"/>
        </w:rPr>
        <w:t>7</w:t>
      </w:r>
    </w:p>
    <w:p w:rsidR="00817E81" w:rsidRPr="006F74F9" w:rsidRDefault="00817E81">
      <w:pPr>
        <w:rPr>
          <w:rFonts w:ascii="Times New Roman" w:hAnsi="Times New Roman" w:cs="Times New Roman"/>
          <w:b/>
          <w:szCs w:val="28"/>
        </w:rPr>
      </w:pPr>
      <w:bookmarkStart w:id="0" w:name="P42"/>
      <w:bookmarkEnd w:id="0"/>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ПОЛОЖЕНИЕ</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ОБ ОТРАСЛЕВОЙ СИСТЕМЕ ОПЛАТЫ ТРУДА РАБОТНИКОВ</w:t>
      </w:r>
    </w:p>
    <w:p w:rsidR="00817E81" w:rsidRPr="003E4139" w:rsidRDefault="00F269F6">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МУНИЦИПАЛЬН</w:t>
      </w:r>
      <w:r w:rsidR="00427E46" w:rsidRPr="003E4139">
        <w:rPr>
          <w:rFonts w:ascii="Times New Roman" w:hAnsi="Times New Roman" w:cs="Times New Roman"/>
          <w:sz w:val="24"/>
          <w:szCs w:val="24"/>
        </w:rPr>
        <w:t xml:space="preserve">ОГО </w:t>
      </w:r>
      <w:r w:rsidR="00D236F5" w:rsidRPr="003E4139">
        <w:rPr>
          <w:rFonts w:ascii="Times New Roman" w:hAnsi="Times New Roman" w:cs="Times New Roman"/>
          <w:sz w:val="24"/>
          <w:szCs w:val="24"/>
        </w:rPr>
        <w:t xml:space="preserve">КАЗЁННОГО </w:t>
      </w:r>
      <w:r w:rsidR="00817E81" w:rsidRPr="003E4139">
        <w:rPr>
          <w:rFonts w:ascii="Times New Roman" w:hAnsi="Times New Roman" w:cs="Times New Roman"/>
          <w:sz w:val="24"/>
          <w:szCs w:val="24"/>
        </w:rPr>
        <w:t>УЧРЕЖДЕНИ</w:t>
      </w:r>
      <w:r w:rsidR="00427E46" w:rsidRPr="003E4139">
        <w:rPr>
          <w:rFonts w:ascii="Times New Roman" w:hAnsi="Times New Roman" w:cs="Times New Roman"/>
          <w:sz w:val="24"/>
          <w:szCs w:val="24"/>
        </w:rPr>
        <w:t>Я</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КУЛЬТУРЫ</w:t>
      </w:r>
      <w:r w:rsidR="00DF5494" w:rsidRPr="003E4139">
        <w:rPr>
          <w:rFonts w:ascii="Times New Roman" w:hAnsi="Times New Roman" w:cs="Times New Roman"/>
          <w:sz w:val="24"/>
          <w:szCs w:val="24"/>
        </w:rPr>
        <w:t xml:space="preserve"> </w:t>
      </w:r>
      <w:r w:rsidR="001B6A30" w:rsidRPr="003E4139">
        <w:rPr>
          <w:rFonts w:ascii="Times New Roman" w:hAnsi="Times New Roman" w:cs="Times New Roman"/>
          <w:sz w:val="24"/>
          <w:szCs w:val="24"/>
        </w:rPr>
        <w:t>«</w:t>
      </w:r>
      <w:r w:rsidR="00D236F5" w:rsidRPr="003E4139">
        <w:rPr>
          <w:rFonts w:ascii="Times New Roman" w:hAnsi="Times New Roman" w:cs="Times New Roman"/>
          <w:sz w:val="24"/>
          <w:szCs w:val="24"/>
        </w:rPr>
        <w:t>САРАТОВСКОГОКЛУБА</w:t>
      </w:r>
      <w:r w:rsidR="00F269F6" w:rsidRPr="003E4139">
        <w:rPr>
          <w:rFonts w:ascii="Times New Roman" w:hAnsi="Times New Roman" w:cs="Times New Roman"/>
          <w:sz w:val="24"/>
          <w:szCs w:val="24"/>
        </w:rPr>
        <w:t>СЕЛЬСКОГО ПОСЕЛЕН</w:t>
      </w:r>
      <w:r w:rsidR="001B6A30" w:rsidRPr="003E4139">
        <w:rPr>
          <w:rFonts w:ascii="Times New Roman" w:hAnsi="Times New Roman" w:cs="Times New Roman"/>
          <w:sz w:val="24"/>
          <w:szCs w:val="24"/>
        </w:rPr>
        <w:t>ИЯ ЧЕРНИГОВСКОГО</w:t>
      </w:r>
      <w:r w:rsidR="0069090F" w:rsidRPr="003E4139">
        <w:rPr>
          <w:rFonts w:ascii="Times New Roman" w:hAnsi="Times New Roman" w:cs="Times New Roman"/>
          <w:sz w:val="24"/>
          <w:szCs w:val="24"/>
        </w:rPr>
        <w:t xml:space="preserve">» </w:t>
      </w:r>
      <w:r w:rsidR="00F269F6" w:rsidRPr="003E4139">
        <w:rPr>
          <w:rFonts w:ascii="Times New Roman" w:hAnsi="Times New Roman" w:cs="Times New Roman"/>
          <w:sz w:val="24"/>
          <w:szCs w:val="24"/>
        </w:rPr>
        <w:t>ПРОХЛА</w:t>
      </w:r>
      <w:r w:rsidR="00B3238C" w:rsidRPr="003E4139">
        <w:rPr>
          <w:rFonts w:ascii="Times New Roman" w:hAnsi="Times New Roman" w:cs="Times New Roman"/>
          <w:sz w:val="24"/>
          <w:szCs w:val="24"/>
        </w:rPr>
        <w:t>ДНЕН</w:t>
      </w:r>
      <w:r w:rsidR="00F269F6" w:rsidRPr="003E4139">
        <w:rPr>
          <w:rFonts w:ascii="Times New Roman" w:hAnsi="Times New Roman" w:cs="Times New Roman"/>
          <w:sz w:val="24"/>
          <w:szCs w:val="24"/>
        </w:rPr>
        <w:t>СКОГО МУНИЦИПАЛЬНОГО РАЙОНА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КАБАРДИНО-БАЛКАРСКОЙ РЕСПУБЛИКИ</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1"/>
        <w:rPr>
          <w:rFonts w:ascii="Times New Roman" w:hAnsi="Times New Roman" w:cs="Times New Roman"/>
          <w:sz w:val="24"/>
          <w:szCs w:val="24"/>
        </w:rPr>
      </w:pPr>
      <w:r w:rsidRPr="003E4139">
        <w:rPr>
          <w:rFonts w:ascii="Times New Roman" w:hAnsi="Times New Roman" w:cs="Times New Roman"/>
          <w:sz w:val="24"/>
          <w:szCs w:val="24"/>
        </w:rPr>
        <w:t>I. Общие положения</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1. Настоящее Положение определяет порядок </w:t>
      </w:r>
      <w:proofErr w:type="gramStart"/>
      <w:r w:rsidRPr="003E4139">
        <w:rPr>
          <w:rFonts w:ascii="Times New Roman" w:hAnsi="Times New Roman" w:cs="Times New Roman"/>
          <w:sz w:val="24"/>
          <w:szCs w:val="24"/>
        </w:rPr>
        <w:t>формирования системы оплаты труда работников муниципальных учреждений</w:t>
      </w:r>
      <w:proofErr w:type="gramEnd"/>
      <w:r w:rsidRPr="003E4139">
        <w:rPr>
          <w:rFonts w:ascii="Times New Roman" w:hAnsi="Times New Roman" w:cs="Times New Roman"/>
          <w:sz w:val="24"/>
          <w:szCs w:val="24"/>
        </w:rPr>
        <w:t xml:space="preserve"> культуры (далее - учреждение) и включает в себя: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минимальные размеры окладов по профессиональным квалификационным группам (далее - ПКГ);</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рекомендуемые размеры повышающих коэффициентов;</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наименования, условия осуществления и размеры выплат стимулирующего характера;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наименования, условия осуществления и размеры выплат компенсационного характера;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условия оплаты труда руководителей учреждений, их заместителей и главного бухгалтера учреждения;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другие вопросы оплаты труда.</w:t>
      </w:r>
    </w:p>
    <w:p w:rsidR="00817E81" w:rsidRPr="003E4139" w:rsidRDefault="00817E81" w:rsidP="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2. Система оплаты труда работников учреждений устанавливается в соответствии с </w:t>
      </w:r>
      <w:hyperlink r:id="rId5">
        <w:r w:rsidRPr="003E4139">
          <w:rPr>
            <w:rFonts w:ascii="Times New Roman" w:hAnsi="Times New Roman" w:cs="Times New Roman"/>
            <w:color w:val="0000FF"/>
            <w:sz w:val="24"/>
            <w:szCs w:val="24"/>
          </w:rPr>
          <w:t>Положением</w:t>
        </w:r>
      </w:hyperlink>
      <w:r w:rsidRPr="003E4139">
        <w:rPr>
          <w:rFonts w:ascii="Times New Roman" w:hAnsi="Times New Roman" w:cs="Times New Roman"/>
          <w:sz w:val="24"/>
          <w:szCs w:val="24"/>
        </w:rPr>
        <w:t xml:space="preserve"> о порядке </w:t>
      </w:r>
      <w:proofErr w:type="gramStart"/>
      <w:r w:rsidRPr="003E4139">
        <w:rPr>
          <w:rFonts w:ascii="Times New Roman" w:hAnsi="Times New Roman" w:cs="Times New Roman"/>
          <w:sz w:val="24"/>
          <w:szCs w:val="24"/>
        </w:rPr>
        <w:t>формирования отраслевых систем оплаты труда работников государственных</w:t>
      </w:r>
      <w:proofErr w:type="gramEnd"/>
      <w:r w:rsidRPr="003E4139">
        <w:rPr>
          <w:rFonts w:ascii="Times New Roman" w:hAnsi="Times New Roman" w:cs="Times New Roman"/>
          <w:sz w:val="24"/>
          <w:szCs w:val="24"/>
        </w:rPr>
        <w:t xml:space="preserve"> казенных, бюджетных, автономных учреждений Кабардино-Балкарской Республики, утвержденным постановлением Правительства Кабардино-Балкарской Республики от 19 августа 2008 г. N 196-ПП, и настоящим Положением в пределах ассигнований, предусмотренных на оплату труда работников учреждений. </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3. Заработная плата работнику устанавливается трудовым договором в соответствии с системой оплаты труда, определенной настоящим Положением.</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 Условия оплаты труда, включая размер должностного оклада работника, повышающие коэффициенты к окладам и иные выплаты стимулирующего и компенсационного характера являются обязательными для включения в трудовой договор.</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5. </w:t>
      </w:r>
      <w:r w:rsidR="00B3238C" w:rsidRPr="003E4139">
        <w:rPr>
          <w:rFonts w:ascii="Times New Roman" w:hAnsi="Times New Roman" w:cs="Times New Roman"/>
          <w:sz w:val="24"/>
          <w:szCs w:val="24"/>
        </w:rPr>
        <w:t xml:space="preserve">Местная администрация </w:t>
      </w:r>
      <w:r w:rsidR="00062C6C" w:rsidRPr="003E4139">
        <w:rPr>
          <w:rFonts w:ascii="Times New Roman" w:hAnsi="Times New Roman" w:cs="Times New Roman"/>
          <w:sz w:val="24"/>
          <w:szCs w:val="24"/>
        </w:rPr>
        <w:t xml:space="preserve">сельского </w:t>
      </w:r>
      <w:r w:rsidR="0069090F" w:rsidRPr="003E4139">
        <w:rPr>
          <w:rFonts w:ascii="Times New Roman" w:hAnsi="Times New Roman" w:cs="Times New Roman"/>
          <w:sz w:val="24"/>
          <w:szCs w:val="24"/>
        </w:rPr>
        <w:t>поселения Черниговского</w:t>
      </w:r>
      <w:r w:rsidR="00123BCE" w:rsidRPr="003E4139">
        <w:rPr>
          <w:rFonts w:ascii="Times New Roman" w:hAnsi="Times New Roman" w:cs="Times New Roman"/>
          <w:sz w:val="24"/>
          <w:szCs w:val="24"/>
        </w:rPr>
        <w:t xml:space="preserve"> </w:t>
      </w:r>
      <w:proofErr w:type="spellStart"/>
      <w:r w:rsidR="00062C6C" w:rsidRPr="003E4139">
        <w:rPr>
          <w:rFonts w:ascii="Times New Roman" w:hAnsi="Times New Roman" w:cs="Times New Roman"/>
          <w:sz w:val="24"/>
          <w:szCs w:val="24"/>
        </w:rPr>
        <w:t>Прохладненского</w:t>
      </w:r>
      <w:proofErr w:type="spellEnd"/>
      <w:r w:rsidR="00062C6C" w:rsidRPr="003E4139">
        <w:rPr>
          <w:rFonts w:ascii="Times New Roman" w:hAnsi="Times New Roman" w:cs="Times New Roman"/>
          <w:sz w:val="24"/>
          <w:szCs w:val="24"/>
        </w:rPr>
        <w:t xml:space="preserve"> муниципального района</w:t>
      </w:r>
      <w:r w:rsidRPr="003E4139">
        <w:rPr>
          <w:rFonts w:ascii="Times New Roman" w:hAnsi="Times New Roman" w:cs="Times New Roman"/>
          <w:sz w:val="24"/>
          <w:szCs w:val="24"/>
        </w:rPr>
        <w:t xml:space="preserve"> Кабардино-Балкарской Республики, в ведении которого находятся </w:t>
      </w:r>
      <w:r w:rsidR="00062C6C" w:rsidRPr="003E4139">
        <w:rPr>
          <w:rFonts w:ascii="Times New Roman" w:hAnsi="Times New Roman" w:cs="Times New Roman"/>
          <w:sz w:val="24"/>
          <w:szCs w:val="24"/>
        </w:rPr>
        <w:t>муниципальные</w:t>
      </w:r>
      <w:r w:rsidRPr="003E4139">
        <w:rPr>
          <w:rFonts w:ascii="Times New Roman" w:hAnsi="Times New Roman" w:cs="Times New Roman"/>
          <w:sz w:val="24"/>
          <w:szCs w:val="24"/>
        </w:rPr>
        <w:t xml:space="preserve"> учреждения культуры, может устанавливать руководителю </w:t>
      </w:r>
      <w:r w:rsidRPr="003E4139">
        <w:rPr>
          <w:rFonts w:ascii="Times New Roman" w:hAnsi="Times New Roman" w:cs="Times New Roman"/>
          <w:sz w:val="24"/>
          <w:szCs w:val="24"/>
        </w:rPr>
        <w:lastRenderedPageBreak/>
        <w:t>учреждения выплаты стимулирующего характера, размер которых зависит от выполнения показателей эффективности и результативности деятельности учреждения в пределах ассигнований, предусмотренных на оплату труда работников учреждения.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6. Размеры должностных окладов определяются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а также с учетом сложности и объема выполняемой работы.</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7. Трудовой договор с руководителем учреждения заключается на основе типовой </w:t>
      </w:r>
      <w:hyperlink r:id="rId6">
        <w:r w:rsidRPr="003E4139">
          <w:rPr>
            <w:rFonts w:ascii="Times New Roman" w:hAnsi="Times New Roman" w:cs="Times New Roman"/>
            <w:color w:val="0000FF"/>
            <w:sz w:val="24"/>
            <w:szCs w:val="24"/>
          </w:rPr>
          <w:t>формы</w:t>
        </w:r>
      </w:hyperlink>
      <w:r w:rsidRPr="003E4139">
        <w:rPr>
          <w:rFonts w:ascii="Times New Roman" w:hAnsi="Times New Roman" w:cs="Times New Roman"/>
          <w:sz w:val="24"/>
          <w:szCs w:val="24"/>
        </w:rPr>
        <w:t xml:space="preserve"> трудового договора, утвержденной постановлением Правительства Российской Федерации от 12 апреля 2013 г. N 329 "О типовой форме трудового договора с руководителем государственного (муниципального) учреждения".</w:t>
      </w:r>
    </w:p>
    <w:p w:rsidR="00817E81" w:rsidRPr="003E4139" w:rsidRDefault="00817E81" w:rsidP="00062C6C">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Порядок установления размера должностного оклада руководителя учреждения определяется в соответствии с нормативным правовым актом </w:t>
      </w:r>
      <w:r w:rsidR="00AE1A26" w:rsidRPr="003E4139">
        <w:rPr>
          <w:rFonts w:ascii="Times New Roman" w:hAnsi="Times New Roman" w:cs="Times New Roman"/>
          <w:sz w:val="24"/>
          <w:szCs w:val="24"/>
        </w:rPr>
        <w:t xml:space="preserve">местной администрации </w:t>
      </w:r>
      <w:r w:rsidR="00062C6C" w:rsidRPr="003E4139">
        <w:rPr>
          <w:rFonts w:ascii="Times New Roman" w:hAnsi="Times New Roman" w:cs="Times New Roman"/>
          <w:sz w:val="24"/>
          <w:szCs w:val="24"/>
        </w:rPr>
        <w:t xml:space="preserve">сельского поселения </w:t>
      </w:r>
      <w:r w:rsidR="00123BCE" w:rsidRPr="003E4139">
        <w:rPr>
          <w:rFonts w:ascii="Times New Roman" w:hAnsi="Times New Roman" w:cs="Times New Roman"/>
          <w:sz w:val="24"/>
          <w:szCs w:val="24"/>
        </w:rPr>
        <w:t>Черниговского</w:t>
      </w:r>
      <w:r w:rsidR="00062C6C" w:rsidRPr="003E4139">
        <w:rPr>
          <w:rFonts w:ascii="Times New Roman" w:hAnsi="Times New Roman" w:cs="Times New Roman"/>
          <w:sz w:val="24"/>
          <w:szCs w:val="24"/>
        </w:rPr>
        <w:t xml:space="preserve"> </w:t>
      </w:r>
      <w:proofErr w:type="spellStart"/>
      <w:r w:rsidR="00062C6C" w:rsidRPr="003E4139">
        <w:rPr>
          <w:rFonts w:ascii="Times New Roman" w:hAnsi="Times New Roman" w:cs="Times New Roman"/>
          <w:sz w:val="24"/>
          <w:szCs w:val="24"/>
        </w:rPr>
        <w:t>Прохладненского</w:t>
      </w:r>
      <w:proofErr w:type="spellEnd"/>
      <w:r w:rsidR="00062C6C" w:rsidRPr="003E4139">
        <w:rPr>
          <w:rFonts w:ascii="Times New Roman" w:hAnsi="Times New Roman" w:cs="Times New Roman"/>
          <w:sz w:val="24"/>
          <w:szCs w:val="24"/>
        </w:rPr>
        <w:t xml:space="preserve"> муниципального района</w:t>
      </w:r>
      <w:r w:rsidRPr="003E4139">
        <w:rPr>
          <w:rFonts w:ascii="Times New Roman" w:hAnsi="Times New Roman" w:cs="Times New Roman"/>
          <w:sz w:val="24"/>
          <w:szCs w:val="24"/>
        </w:rPr>
        <w:t xml:space="preserve"> Кабардино-Балкарской Республики, осуществляющего функции и полномочия учредителя, в зависимости от сложности труда, в том числе с учетом масштаба управления и особенностей деятельности и значимости учреждения, в соответствии с показателями, характеризующими группу по оплате</w:t>
      </w:r>
      <w:r w:rsidR="00062C6C" w:rsidRPr="003E4139">
        <w:rPr>
          <w:rFonts w:ascii="Times New Roman" w:hAnsi="Times New Roman" w:cs="Times New Roman"/>
          <w:sz w:val="24"/>
          <w:szCs w:val="24"/>
        </w:rPr>
        <w:t xml:space="preserve"> труда руководителя учреждения.</w:t>
      </w:r>
      <w:proofErr w:type="gramEnd"/>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8. По отдельным профессиям, должностям, не требующим полную занятость, могут устанавливаться часовые ставки заработной платы в соответствии с </w:t>
      </w:r>
      <w:hyperlink w:anchor="P716">
        <w:r w:rsidRPr="003E4139">
          <w:rPr>
            <w:rFonts w:ascii="Times New Roman" w:hAnsi="Times New Roman" w:cs="Times New Roman"/>
            <w:color w:val="0000FF"/>
            <w:sz w:val="24"/>
            <w:szCs w:val="24"/>
          </w:rPr>
          <w:t>приложением N 1</w:t>
        </w:r>
      </w:hyperlink>
      <w:r w:rsidRPr="003E4139">
        <w:rPr>
          <w:rFonts w:ascii="Times New Roman" w:hAnsi="Times New Roman" w:cs="Times New Roman"/>
          <w:sz w:val="24"/>
          <w:szCs w:val="24"/>
        </w:rPr>
        <w:t xml:space="preserve"> к настоящему Положению.</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9. Месячная заработная плата работника, отработавшего норму рабочего времени и выполнившего нормы труда (трудовые обязанности), не может быть ниже минимального </w:t>
      </w:r>
      <w:proofErr w:type="gramStart"/>
      <w:r w:rsidRPr="003E4139">
        <w:rPr>
          <w:rFonts w:ascii="Times New Roman" w:hAnsi="Times New Roman" w:cs="Times New Roman"/>
          <w:sz w:val="24"/>
          <w:szCs w:val="24"/>
        </w:rPr>
        <w:t>размера оплаты труда</w:t>
      </w:r>
      <w:proofErr w:type="gramEnd"/>
      <w:r w:rsidRPr="003E4139">
        <w:rPr>
          <w:rFonts w:ascii="Times New Roman" w:hAnsi="Times New Roman" w:cs="Times New Roman"/>
          <w:sz w:val="24"/>
          <w:szCs w:val="24"/>
        </w:rPr>
        <w:t>, установленного правовыми актами Российской Федерации и Кабардино-Балкарской Республики.</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1"/>
        <w:rPr>
          <w:rFonts w:ascii="Times New Roman" w:hAnsi="Times New Roman" w:cs="Times New Roman"/>
          <w:sz w:val="24"/>
          <w:szCs w:val="24"/>
        </w:rPr>
      </w:pPr>
      <w:r w:rsidRPr="003E4139">
        <w:rPr>
          <w:rFonts w:ascii="Times New Roman" w:hAnsi="Times New Roman" w:cs="Times New Roman"/>
          <w:sz w:val="24"/>
          <w:szCs w:val="24"/>
        </w:rPr>
        <w:t>II. Минимальные размеры окладов по должностям</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 xml:space="preserve">(профессиям) работников </w:t>
      </w:r>
      <w:r w:rsidR="00E561F2" w:rsidRPr="003E4139">
        <w:rPr>
          <w:rFonts w:ascii="Times New Roman" w:hAnsi="Times New Roman" w:cs="Times New Roman"/>
          <w:sz w:val="24"/>
          <w:szCs w:val="24"/>
        </w:rPr>
        <w:t>муниципальных</w:t>
      </w:r>
      <w:r w:rsidRPr="003E4139">
        <w:rPr>
          <w:rFonts w:ascii="Times New Roman" w:hAnsi="Times New Roman" w:cs="Times New Roman"/>
          <w:sz w:val="24"/>
          <w:szCs w:val="24"/>
        </w:rPr>
        <w:t xml:space="preserve"> учреждений культуры,</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 xml:space="preserve">искусства и кинематографии по </w:t>
      </w:r>
      <w:proofErr w:type="gramStart"/>
      <w:r w:rsidRPr="003E4139">
        <w:rPr>
          <w:rFonts w:ascii="Times New Roman" w:hAnsi="Times New Roman" w:cs="Times New Roman"/>
          <w:sz w:val="24"/>
          <w:szCs w:val="24"/>
        </w:rPr>
        <w:t>профессиональным</w:t>
      </w:r>
      <w:proofErr w:type="gramEnd"/>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квалификационным группам</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ind w:firstLine="540"/>
        <w:jc w:val="both"/>
        <w:outlineLvl w:val="2"/>
        <w:rPr>
          <w:rFonts w:ascii="Times New Roman" w:hAnsi="Times New Roman" w:cs="Times New Roman"/>
          <w:sz w:val="24"/>
          <w:szCs w:val="24"/>
        </w:rPr>
      </w:pPr>
      <w:r w:rsidRPr="003E4139">
        <w:rPr>
          <w:rFonts w:ascii="Times New Roman" w:hAnsi="Times New Roman" w:cs="Times New Roman"/>
          <w:sz w:val="24"/>
          <w:szCs w:val="24"/>
        </w:rPr>
        <w:t>10. Минимальные размеры окладов по профессиям рабочих</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10.1.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"Общеотраслевые профессии рабочих первого уровня"</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7"/>
        <w:gridCol w:w="4082"/>
        <w:gridCol w:w="2268"/>
      </w:tblGrid>
      <w:tr w:rsidR="00817E81" w:rsidRPr="003E4139">
        <w:tc>
          <w:tcPr>
            <w:tcW w:w="272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Квалификационные уровни</w:t>
            </w:r>
          </w:p>
        </w:tc>
        <w:tc>
          <w:tcPr>
            <w:tcW w:w="4082"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Профессии рабочих, отнесенные к квалификационным уровням</w:t>
            </w:r>
          </w:p>
        </w:tc>
        <w:tc>
          <w:tcPr>
            <w:tcW w:w="226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272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 квалификационный уровень</w:t>
            </w:r>
          </w:p>
        </w:tc>
        <w:tc>
          <w:tcPr>
            <w:tcW w:w="4082"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Профессии рабочих, по которым предусмотрено присвоение 1, 2, 3 квалификационных разрядов в соответствии с Единым тарифно-квалификационным справочником работ и профессий рабочих (далее - ЕТКС), подсобный рабочий, маляр, </w:t>
            </w:r>
            <w:r w:rsidRPr="003E4139">
              <w:rPr>
                <w:rFonts w:ascii="Times New Roman" w:hAnsi="Times New Roman" w:cs="Times New Roman"/>
                <w:sz w:val="24"/>
                <w:szCs w:val="24"/>
              </w:rPr>
              <w:lastRenderedPageBreak/>
              <w:t xml:space="preserve">гардеробщик, грузчик, дворник, кассир билетный, кастелянша, кладовщик, курьер, контролер контрольно-пропускного пункта, полотер, сторож (вахтер), уборщик служебных помещений, уборщик производственных помещений, уборщик территорий, лифтер, оператор аппаратов микрофильмирования и копирования, радиооператор, телефонист, </w:t>
            </w:r>
            <w:proofErr w:type="spellStart"/>
            <w:r w:rsidRPr="003E4139">
              <w:rPr>
                <w:rFonts w:ascii="Times New Roman" w:hAnsi="Times New Roman" w:cs="Times New Roman"/>
                <w:sz w:val="24"/>
                <w:szCs w:val="24"/>
              </w:rPr>
              <w:t>фотооператор</w:t>
            </w:r>
            <w:proofErr w:type="spellEnd"/>
            <w:r w:rsidRPr="003E4139">
              <w:rPr>
                <w:rFonts w:ascii="Times New Roman" w:hAnsi="Times New Roman" w:cs="Times New Roman"/>
                <w:sz w:val="24"/>
                <w:szCs w:val="24"/>
              </w:rPr>
              <w:t>, экспедитор печати</w:t>
            </w:r>
            <w:proofErr w:type="gramEnd"/>
          </w:p>
        </w:tc>
        <w:tc>
          <w:tcPr>
            <w:tcW w:w="226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8432</w:t>
            </w:r>
          </w:p>
        </w:tc>
      </w:tr>
      <w:tr w:rsidR="00817E81" w:rsidRPr="003E4139">
        <w:tc>
          <w:tcPr>
            <w:tcW w:w="2727" w:type="dxa"/>
          </w:tcPr>
          <w:p w:rsidR="00817E81" w:rsidRPr="003E4139" w:rsidRDefault="00817E81">
            <w:pPr>
              <w:pStyle w:val="ConsPlusNormal"/>
              <w:jc w:val="center"/>
              <w:rPr>
                <w:rFonts w:ascii="Times New Roman" w:hAnsi="Times New Roman" w:cs="Times New Roman"/>
                <w:sz w:val="24"/>
                <w:szCs w:val="24"/>
              </w:rPr>
            </w:pPr>
          </w:p>
        </w:tc>
        <w:tc>
          <w:tcPr>
            <w:tcW w:w="4082" w:type="dxa"/>
          </w:tcPr>
          <w:p w:rsidR="00817E81" w:rsidRPr="003E4139" w:rsidRDefault="00817E81">
            <w:pPr>
              <w:pStyle w:val="ConsPlusNormal"/>
              <w:rPr>
                <w:rFonts w:ascii="Times New Roman" w:hAnsi="Times New Roman" w:cs="Times New Roman"/>
                <w:sz w:val="24"/>
                <w:szCs w:val="24"/>
              </w:rPr>
            </w:pPr>
          </w:p>
        </w:tc>
        <w:tc>
          <w:tcPr>
            <w:tcW w:w="2268" w:type="dxa"/>
          </w:tcPr>
          <w:p w:rsidR="00817E81" w:rsidRPr="003E4139" w:rsidRDefault="00817E81">
            <w:pPr>
              <w:pStyle w:val="ConsPlusNormal"/>
              <w:jc w:val="center"/>
              <w:rPr>
                <w:rFonts w:ascii="Times New Roman" w:hAnsi="Times New Roman" w:cs="Times New Roman"/>
                <w:sz w:val="24"/>
                <w:szCs w:val="24"/>
              </w:rPr>
            </w:pP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10.2.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"Общеотраслевые профессии рабочих второго уровня"</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7"/>
        <w:gridCol w:w="4082"/>
        <w:gridCol w:w="2268"/>
      </w:tblGrid>
      <w:tr w:rsidR="00817E81" w:rsidRPr="003E4139">
        <w:tc>
          <w:tcPr>
            <w:tcW w:w="272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Квалификационные уровни</w:t>
            </w:r>
          </w:p>
        </w:tc>
        <w:tc>
          <w:tcPr>
            <w:tcW w:w="4082"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Профессии рабочих, отнесенные к квалификационным уровням</w:t>
            </w:r>
          </w:p>
        </w:tc>
        <w:tc>
          <w:tcPr>
            <w:tcW w:w="226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272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 квалификационный уровень</w:t>
            </w:r>
          </w:p>
        </w:tc>
        <w:tc>
          <w:tcPr>
            <w:tcW w:w="4082"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рабочих, по которым предусмотрено присвоение 4 и 5 квалификационных разрядов в соответствии с ЕТКС; плотник, слесарь-сантехник, водитель автомобиля, оператор электронно-вычислительных машин</w:t>
            </w:r>
          </w:p>
        </w:tc>
        <w:tc>
          <w:tcPr>
            <w:tcW w:w="226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9598</w:t>
            </w:r>
          </w:p>
        </w:tc>
      </w:tr>
      <w:tr w:rsidR="00817E81" w:rsidRPr="003E4139">
        <w:tc>
          <w:tcPr>
            <w:tcW w:w="272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 квалификационный уровень</w:t>
            </w:r>
          </w:p>
        </w:tc>
        <w:tc>
          <w:tcPr>
            <w:tcW w:w="4082"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рабочих, по которым предусмотрено присвоение 6 и 7 квалификационных разрядов в соответствии с ЕТКС</w:t>
            </w:r>
          </w:p>
        </w:tc>
        <w:tc>
          <w:tcPr>
            <w:tcW w:w="226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9876</w:t>
            </w:r>
          </w:p>
        </w:tc>
      </w:tr>
      <w:tr w:rsidR="00817E81" w:rsidRPr="003E4139">
        <w:tc>
          <w:tcPr>
            <w:tcW w:w="272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3 квалификационный уровень</w:t>
            </w:r>
          </w:p>
        </w:tc>
        <w:tc>
          <w:tcPr>
            <w:tcW w:w="4082"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рабочих, по которым предусмотрено присвоение 8 квалификационного разряда в соответствии с ЕТКС</w:t>
            </w:r>
          </w:p>
        </w:tc>
        <w:tc>
          <w:tcPr>
            <w:tcW w:w="226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10348</w:t>
            </w:r>
          </w:p>
        </w:tc>
      </w:tr>
      <w:tr w:rsidR="00817E81" w:rsidRPr="003E4139">
        <w:tc>
          <w:tcPr>
            <w:tcW w:w="272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4 квалификационный уровень</w:t>
            </w:r>
          </w:p>
        </w:tc>
        <w:tc>
          <w:tcPr>
            <w:tcW w:w="4082"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профессии рабочих, предусмотренные 1 - 3 квалификационными уровнями ПКГ, выполняющих важные (особо важные) и ответственные работы (особо ответственные) (водитель автомобиля)</w:t>
            </w:r>
            <w:proofErr w:type="gramEnd"/>
          </w:p>
        </w:tc>
        <w:tc>
          <w:tcPr>
            <w:tcW w:w="226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11212</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ind w:firstLine="540"/>
        <w:jc w:val="both"/>
        <w:outlineLvl w:val="2"/>
        <w:rPr>
          <w:rFonts w:ascii="Times New Roman" w:hAnsi="Times New Roman" w:cs="Times New Roman"/>
          <w:sz w:val="24"/>
          <w:szCs w:val="24"/>
        </w:rPr>
      </w:pPr>
      <w:r w:rsidRPr="003E4139">
        <w:rPr>
          <w:rFonts w:ascii="Times New Roman" w:hAnsi="Times New Roman" w:cs="Times New Roman"/>
          <w:sz w:val="24"/>
          <w:szCs w:val="24"/>
        </w:rPr>
        <w:t>11. Минимальные размеры окладов по общеотраслевым должностям служащих</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11.1.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"Общеотраслевые должности служащих первого уровня"</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8"/>
        <w:gridCol w:w="4139"/>
        <w:gridCol w:w="2211"/>
      </w:tblGrid>
      <w:tr w:rsidR="00817E81" w:rsidRPr="003E4139">
        <w:tc>
          <w:tcPr>
            <w:tcW w:w="269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Квалификационные уровни</w:t>
            </w:r>
          </w:p>
        </w:tc>
        <w:tc>
          <w:tcPr>
            <w:tcW w:w="413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Должности, отнесенные к квалификационным уровням</w:t>
            </w:r>
          </w:p>
        </w:tc>
        <w:tc>
          <w:tcPr>
            <w:tcW w:w="221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269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 квалификационный уровень</w:t>
            </w:r>
          </w:p>
        </w:tc>
        <w:tc>
          <w:tcPr>
            <w:tcW w:w="4139"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агент рекламный, архивариус, кассир, делопроизводитель, комендант, секретарь-машинистка, машинистка, экспедитор, дежурный бюро пропусков, оператор по диспетчерскому обслуживанию лифтов, секретарь, экспедитор по перевозке грузов</w:t>
            </w:r>
            <w:proofErr w:type="gramEnd"/>
          </w:p>
        </w:tc>
        <w:tc>
          <w:tcPr>
            <w:tcW w:w="221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9086</w:t>
            </w:r>
          </w:p>
        </w:tc>
      </w:tr>
      <w:tr w:rsidR="00817E81" w:rsidRPr="003E4139">
        <w:tc>
          <w:tcPr>
            <w:tcW w:w="269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 квалификационный уровень</w:t>
            </w:r>
          </w:p>
        </w:tc>
        <w:tc>
          <w:tcPr>
            <w:tcW w:w="4139"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старший экспедитор, старший комендант, а также должности служащих 1 квалификационного уровня, по которым может устанавливаться производное должностное наименование "старший"</w:t>
            </w:r>
          </w:p>
        </w:tc>
        <w:tc>
          <w:tcPr>
            <w:tcW w:w="221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10082</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rsidP="00C07277">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11.4.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"Общеотраслевые должности служащих четвертого уровня"</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8"/>
        <w:gridCol w:w="4195"/>
        <w:gridCol w:w="2154"/>
      </w:tblGrid>
      <w:tr w:rsidR="00817E81" w:rsidRPr="003E4139">
        <w:tc>
          <w:tcPr>
            <w:tcW w:w="269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Квалификационные уровни</w:t>
            </w:r>
          </w:p>
        </w:tc>
        <w:tc>
          <w:tcPr>
            <w:tcW w:w="419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Должности, отнесенные к квалификационным уровням</w:t>
            </w:r>
          </w:p>
        </w:tc>
        <w:tc>
          <w:tcPr>
            <w:tcW w:w="215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269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 квалификационный уровень</w:t>
            </w:r>
          </w:p>
        </w:tc>
        <w:tc>
          <w:tcPr>
            <w:tcW w:w="419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начальник отдела кадров, начальник планово-экономического отдела, начальник финансового отдела, начальник отдела материально-технического снабжения, начальник производственных цехов, начальник отдела охраны труда, начальник технического отдела</w:t>
            </w:r>
          </w:p>
        </w:tc>
        <w:tc>
          <w:tcPr>
            <w:tcW w:w="215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16641</w:t>
            </w:r>
          </w:p>
        </w:tc>
      </w:tr>
      <w:tr w:rsidR="00817E81" w:rsidRPr="003E4139">
        <w:tc>
          <w:tcPr>
            <w:tcW w:w="269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 квалификационный уровень</w:t>
            </w:r>
          </w:p>
        </w:tc>
        <w:tc>
          <w:tcPr>
            <w:tcW w:w="419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 xml:space="preserve">начальник юридического отдела, </w:t>
            </w:r>
            <w:proofErr w:type="gramStart"/>
            <w:r w:rsidRPr="003E4139">
              <w:rPr>
                <w:rFonts w:ascii="Times New Roman" w:hAnsi="Times New Roman" w:cs="Times New Roman"/>
                <w:sz w:val="24"/>
                <w:szCs w:val="24"/>
              </w:rPr>
              <w:t>главные</w:t>
            </w:r>
            <w:proofErr w:type="gramEnd"/>
            <w:r w:rsidRPr="003E4139">
              <w:rPr>
                <w:rFonts w:ascii="Times New Roman" w:hAnsi="Times New Roman" w:cs="Times New Roman"/>
                <w:sz w:val="24"/>
                <w:szCs w:val="24"/>
              </w:rPr>
              <w:t xml:space="preserve"> механик, технолог, энергетик</w:t>
            </w:r>
          </w:p>
        </w:tc>
        <w:tc>
          <w:tcPr>
            <w:tcW w:w="215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19441</w:t>
            </w:r>
          </w:p>
        </w:tc>
      </w:tr>
      <w:tr w:rsidR="00817E81" w:rsidRPr="003E4139">
        <w:tc>
          <w:tcPr>
            <w:tcW w:w="269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3 квалификационный уровень</w:t>
            </w:r>
          </w:p>
        </w:tc>
        <w:tc>
          <w:tcPr>
            <w:tcW w:w="419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директор (начальник, заведующий) филиала, другого обособленного структурного подразделения</w:t>
            </w:r>
          </w:p>
        </w:tc>
        <w:tc>
          <w:tcPr>
            <w:tcW w:w="215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23159</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ind w:firstLine="540"/>
        <w:jc w:val="both"/>
        <w:outlineLvl w:val="2"/>
        <w:rPr>
          <w:rFonts w:ascii="Times New Roman" w:hAnsi="Times New Roman" w:cs="Times New Roman"/>
          <w:sz w:val="24"/>
          <w:szCs w:val="24"/>
        </w:rPr>
      </w:pPr>
      <w:r w:rsidRPr="003E4139">
        <w:rPr>
          <w:rFonts w:ascii="Times New Roman" w:hAnsi="Times New Roman" w:cs="Times New Roman"/>
          <w:sz w:val="24"/>
          <w:szCs w:val="24"/>
        </w:rPr>
        <w:t>12. Минимальные размеры окладов по должностям работников культуры, искусства и кинематографии</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12.1.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"Профессии рабочих культуры, искусства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 кинематографии первого уровня"</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65"/>
        <w:gridCol w:w="1984"/>
      </w:tblGrid>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 xml:space="preserve">Квалификационные </w:t>
            </w:r>
            <w:r w:rsidRPr="003E4139">
              <w:rPr>
                <w:rFonts w:ascii="Times New Roman" w:hAnsi="Times New Roman" w:cs="Times New Roman"/>
                <w:sz w:val="24"/>
                <w:szCs w:val="24"/>
              </w:rPr>
              <w:lastRenderedPageBreak/>
              <w:t>уровни</w:t>
            </w:r>
          </w:p>
        </w:tc>
        <w:tc>
          <w:tcPr>
            <w:tcW w:w="436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 xml:space="preserve">Должности, отнесенные к </w:t>
            </w:r>
            <w:r w:rsidRPr="003E4139">
              <w:rPr>
                <w:rFonts w:ascii="Times New Roman" w:hAnsi="Times New Roman" w:cs="Times New Roman"/>
                <w:sz w:val="24"/>
                <w:szCs w:val="24"/>
              </w:rPr>
              <w:lastRenderedPageBreak/>
              <w:t>квалификационным уровням</w:t>
            </w:r>
          </w:p>
        </w:tc>
        <w:tc>
          <w:tcPr>
            <w:tcW w:w="198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 xml:space="preserve">Минимальный </w:t>
            </w:r>
            <w:r w:rsidRPr="003E4139">
              <w:rPr>
                <w:rFonts w:ascii="Times New Roman" w:hAnsi="Times New Roman" w:cs="Times New Roman"/>
                <w:sz w:val="24"/>
                <w:szCs w:val="24"/>
              </w:rPr>
              <w:lastRenderedPageBreak/>
              <w:t>размер оклада, в рублях</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1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бутафор, гример-постижер, костюмер, маляр по отделке декораций, осветитель, машинист сцены, монтировщик сцены, </w:t>
            </w:r>
            <w:proofErr w:type="spellStart"/>
            <w:r w:rsidRPr="003E4139">
              <w:rPr>
                <w:rFonts w:ascii="Times New Roman" w:hAnsi="Times New Roman" w:cs="Times New Roman"/>
                <w:sz w:val="24"/>
                <w:szCs w:val="24"/>
              </w:rPr>
              <w:t>фильмопроверщик</w:t>
            </w:r>
            <w:proofErr w:type="spellEnd"/>
            <w:r w:rsidRPr="003E4139">
              <w:rPr>
                <w:rFonts w:ascii="Times New Roman" w:hAnsi="Times New Roman" w:cs="Times New Roman"/>
                <w:sz w:val="24"/>
                <w:szCs w:val="24"/>
              </w:rPr>
              <w:t xml:space="preserve">, киномеханик, униформист, реквизитор, </w:t>
            </w:r>
            <w:proofErr w:type="spellStart"/>
            <w:r w:rsidRPr="003E4139">
              <w:rPr>
                <w:rFonts w:ascii="Times New Roman" w:hAnsi="Times New Roman" w:cs="Times New Roman"/>
                <w:sz w:val="24"/>
                <w:szCs w:val="24"/>
              </w:rPr>
              <w:t>фильмотекарь</w:t>
            </w:r>
            <w:proofErr w:type="spellEnd"/>
            <w:r w:rsidRPr="003E4139">
              <w:rPr>
                <w:rFonts w:ascii="Times New Roman" w:hAnsi="Times New Roman" w:cs="Times New Roman"/>
                <w:sz w:val="24"/>
                <w:szCs w:val="24"/>
              </w:rPr>
              <w:t xml:space="preserve">, </w:t>
            </w:r>
            <w:proofErr w:type="spellStart"/>
            <w:r w:rsidRPr="003E4139">
              <w:rPr>
                <w:rFonts w:ascii="Times New Roman" w:hAnsi="Times New Roman" w:cs="Times New Roman"/>
                <w:sz w:val="24"/>
                <w:szCs w:val="24"/>
              </w:rPr>
              <w:t>фонотекарь</w:t>
            </w:r>
            <w:proofErr w:type="spellEnd"/>
            <w:r w:rsidRPr="003E4139">
              <w:rPr>
                <w:rFonts w:ascii="Times New Roman" w:hAnsi="Times New Roman" w:cs="Times New Roman"/>
                <w:sz w:val="24"/>
                <w:szCs w:val="24"/>
              </w:rPr>
              <w:t>, дежурный зала игральных автоматов, столяр по изготовлению декораций, пиротехник</w:t>
            </w:r>
            <w:proofErr w:type="gramEnd"/>
          </w:p>
        </w:tc>
        <w:tc>
          <w:tcPr>
            <w:tcW w:w="198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9819</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рабочих культуры, искусства и кинематографии, отнесенные к 1 квалификационному уровню, которым присваивались 3 и 4 разряды ЕТКС, макетчик театрально-постановочных макетов, портной, раскройщик</w:t>
            </w:r>
          </w:p>
        </w:tc>
        <w:tc>
          <w:tcPr>
            <w:tcW w:w="198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10995</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3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рабочих культуры, искусства и кинематографии, отнесенных к 1 и 2 квалификационным уровням, которым присваивался 5 разряд ЕТКС</w:t>
            </w:r>
          </w:p>
        </w:tc>
        <w:tc>
          <w:tcPr>
            <w:tcW w:w="198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12305</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4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рабочих культуры, искусства и кинематографии, отнесенные к 1 - 3 квалификационным уровням, которым присваивался 6 разряд ЕТКС, и профессии рабочих, предусмотренных 1 - 3 квалификационными уровнями ПКГ, выполняющих важные (особо важные) и ответственные работы (согласно приложению N 4 к настоящему Положению)</w:t>
            </w:r>
          </w:p>
        </w:tc>
        <w:tc>
          <w:tcPr>
            <w:tcW w:w="198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13744</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12.2.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"Профессии рабочих культуры, искусства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 кинематографии второго уровня"</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09"/>
        <w:gridCol w:w="2041"/>
      </w:tblGrid>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Квалификационные уровни</w:t>
            </w:r>
          </w:p>
        </w:tc>
        <w:tc>
          <w:tcPr>
            <w:tcW w:w="430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Должности, отнесенные к квалификационным уровням</w:t>
            </w:r>
          </w:p>
        </w:tc>
        <w:tc>
          <w:tcPr>
            <w:tcW w:w="204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 квалификационный уровень</w:t>
            </w:r>
          </w:p>
        </w:tc>
        <w:tc>
          <w:tcPr>
            <w:tcW w:w="4309"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красильщик в постижерском производстве 4 и 5 разрядов ЕТКС, </w:t>
            </w:r>
            <w:proofErr w:type="spellStart"/>
            <w:r w:rsidRPr="003E4139">
              <w:rPr>
                <w:rFonts w:ascii="Times New Roman" w:hAnsi="Times New Roman" w:cs="Times New Roman"/>
                <w:sz w:val="24"/>
                <w:szCs w:val="24"/>
              </w:rPr>
              <w:t>фонотекарь</w:t>
            </w:r>
            <w:proofErr w:type="spellEnd"/>
            <w:r w:rsidRPr="003E4139">
              <w:rPr>
                <w:rFonts w:ascii="Times New Roman" w:hAnsi="Times New Roman" w:cs="Times New Roman"/>
                <w:sz w:val="24"/>
                <w:szCs w:val="24"/>
              </w:rPr>
              <w:t xml:space="preserve">, </w:t>
            </w:r>
            <w:proofErr w:type="spellStart"/>
            <w:r w:rsidRPr="003E4139">
              <w:rPr>
                <w:rFonts w:ascii="Times New Roman" w:hAnsi="Times New Roman" w:cs="Times New Roman"/>
                <w:sz w:val="24"/>
                <w:szCs w:val="24"/>
              </w:rPr>
              <w:t>видеотекарь</w:t>
            </w:r>
            <w:proofErr w:type="spellEnd"/>
            <w:r w:rsidRPr="003E4139">
              <w:rPr>
                <w:rFonts w:ascii="Times New Roman" w:hAnsi="Times New Roman" w:cs="Times New Roman"/>
                <w:sz w:val="24"/>
                <w:szCs w:val="24"/>
              </w:rPr>
              <w:t xml:space="preserve">, изготовитель игровых кукол 5 разряда ЕТКС, механик по ремонту и обслуживанию </w:t>
            </w:r>
            <w:proofErr w:type="spellStart"/>
            <w:r w:rsidRPr="003E4139">
              <w:rPr>
                <w:rFonts w:ascii="Times New Roman" w:hAnsi="Times New Roman" w:cs="Times New Roman"/>
                <w:sz w:val="24"/>
                <w:szCs w:val="24"/>
              </w:rPr>
              <w:t>кинотехнологического</w:t>
            </w:r>
            <w:proofErr w:type="spellEnd"/>
            <w:r w:rsidRPr="003E4139">
              <w:rPr>
                <w:rFonts w:ascii="Times New Roman" w:hAnsi="Times New Roman" w:cs="Times New Roman"/>
                <w:sz w:val="24"/>
                <w:szCs w:val="24"/>
              </w:rPr>
              <w:t xml:space="preserve"> оборудования 4 и 5 разрядов ЕТКС, механик по обслуживанию звуковой техники 2 - 5 разрядов ЕТКС, оператор пульта </w:t>
            </w:r>
            <w:r w:rsidRPr="003E4139">
              <w:rPr>
                <w:rFonts w:ascii="Times New Roman" w:hAnsi="Times New Roman" w:cs="Times New Roman"/>
                <w:sz w:val="24"/>
                <w:szCs w:val="24"/>
              </w:rPr>
              <w:lastRenderedPageBreak/>
              <w:t>управления киноустановки, реставратор фильмокопии 5 разряда ЕТКС, контролер музыкальных инструментов 4 - 6 разрядов ЕТКС, регулировщик язычковых инструментов 4 и 5</w:t>
            </w:r>
            <w:proofErr w:type="gramEnd"/>
            <w:r w:rsidRPr="003E4139">
              <w:rPr>
                <w:rFonts w:ascii="Times New Roman" w:hAnsi="Times New Roman" w:cs="Times New Roman"/>
                <w:sz w:val="24"/>
                <w:szCs w:val="24"/>
              </w:rPr>
              <w:t xml:space="preserve"> разрядов ЕТКС, реставратор клавишных инструментов 5 и 6 разрядов ЕТКС, реставратор смычковых и щипковых инструментов 5 - 8 разрядов ЕТКС, реставратор ударных инструментов 5 и 6 разрядов ЕТКС, реставратор язычковых инструментов 4 и 5 разрядов ЕТКС, красильщик в постижерском производстве 6 разряда ЕТКС, изготовитель игровых кукол 6 разряда ЕТКС</w:t>
            </w:r>
          </w:p>
        </w:tc>
        <w:tc>
          <w:tcPr>
            <w:tcW w:w="204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10277</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2 квалификационный уровень</w:t>
            </w:r>
          </w:p>
        </w:tc>
        <w:tc>
          <w:tcPr>
            <w:tcW w:w="4309"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механик по ремонту и обслуживанию </w:t>
            </w:r>
            <w:proofErr w:type="spellStart"/>
            <w:r w:rsidRPr="003E4139">
              <w:rPr>
                <w:rFonts w:ascii="Times New Roman" w:hAnsi="Times New Roman" w:cs="Times New Roman"/>
                <w:sz w:val="24"/>
                <w:szCs w:val="24"/>
              </w:rPr>
              <w:t>кинотехнологического</w:t>
            </w:r>
            <w:proofErr w:type="spellEnd"/>
            <w:r w:rsidRPr="003E4139">
              <w:rPr>
                <w:rFonts w:ascii="Times New Roman" w:hAnsi="Times New Roman" w:cs="Times New Roman"/>
                <w:sz w:val="24"/>
                <w:szCs w:val="24"/>
              </w:rPr>
              <w:t xml:space="preserve"> оборудования 6 и 7 разрядов ЕТКС, механик по обслуживанию звуковой техники 6 и 7 разрядов ЕТКС, реставратор фильмокопии 6 разряда ЕТКС, оператор видеозаписи 6 и 7 разрядов ЕТКС, изготовитель музыкальных инструментов по индивидуальным заказам 6 разряда ЕТКС, </w:t>
            </w:r>
            <w:proofErr w:type="spellStart"/>
            <w:r w:rsidRPr="003E4139">
              <w:rPr>
                <w:rFonts w:ascii="Times New Roman" w:hAnsi="Times New Roman" w:cs="Times New Roman"/>
                <w:sz w:val="24"/>
                <w:szCs w:val="24"/>
              </w:rPr>
              <w:t>интонировщик</w:t>
            </w:r>
            <w:proofErr w:type="spellEnd"/>
            <w:r w:rsidRPr="003E4139">
              <w:rPr>
                <w:rFonts w:ascii="Times New Roman" w:hAnsi="Times New Roman" w:cs="Times New Roman"/>
                <w:sz w:val="24"/>
                <w:szCs w:val="24"/>
              </w:rPr>
              <w:t xml:space="preserve"> 6 разряда ЕТКС, настройщик духовых инструментов 6 разряда ЕТКС, настройщик-регулировщик смычковых инструментов 6 разряда ЕТКС, реставратор</w:t>
            </w:r>
            <w:proofErr w:type="gramEnd"/>
            <w:r w:rsidRPr="003E4139">
              <w:rPr>
                <w:rFonts w:ascii="Times New Roman" w:hAnsi="Times New Roman" w:cs="Times New Roman"/>
                <w:sz w:val="24"/>
                <w:szCs w:val="24"/>
              </w:rPr>
              <w:t xml:space="preserve"> духовых инструментов 6 - 8 разрядов ЕТКС</w:t>
            </w:r>
          </w:p>
        </w:tc>
        <w:tc>
          <w:tcPr>
            <w:tcW w:w="204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11290</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3 квалификационный уровень</w:t>
            </w:r>
          </w:p>
        </w:tc>
        <w:tc>
          <w:tcPr>
            <w:tcW w:w="4309"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 xml:space="preserve">механик по ремонту и обслуживанию </w:t>
            </w:r>
            <w:proofErr w:type="spellStart"/>
            <w:r w:rsidRPr="003E4139">
              <w:rPr>
                <w:rFonts w:ascii="Times New Roman" w:hAnsi="Times New Roman" w:cs="Times New Roman"/>
                <w:sz w:val="24"/>
                <w:szCs w:val="24"/>
              </w:rPr>
              <w:t>кинотехнологического</w:t>
            </w:r>
            <w:proofErr w:type="spellEnd"/>
            <w:r w:rsidRPr="003E4139">
              <w:rPr>
                <w:rFonts w:ascii="Times New Roman" w:hAnsi="Times New Roman" w:cs="Times New Roman"/>
                <w:sz w:val="24"/>
                <w:szCs w:val="24"/>
              </w:rPr>
              <w:t xml:space="preserve"> оборудования 8 разряда ЕТКС, оператор видеозаписи 8 разряда ЕТКС</w:t>
            </w:r>
          </w:p>
        </w:tc>
        <w:tc>
          <w:tcPr>
            <w:tcW w:w="204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12422</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4 квалификационный уровень</w:t>
            </w:r>
          </w:p>
        </w:tc>
        <w:tc>
          <w:tcPr>
            <w:tcW w:w="4309"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рабочих, предусмотренные 1 - 3 квалификационными уровнями, при выполнении важных (особо важных) и ответственных (особо ответственных) работ (согласно приложению N 4 к настоящему Положению)</w:t>
            </w:r>
          </w:p>
        </w:tc>
        <w:tc>
          <w:tcPr>
            <w:tcW w:w="204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13908</w:t>
            </w:r>
          </w:p>
        </w:tc>
      </w:tr>
    </w:tbl>
    <w:p w:rsidR="00817E81" w:rsidRPr="003E4139" w:rsidRDefault="00817E81">
      <w:pPr>
        <w:pStyle w:val="ConsPlusNormal"/>
        <w:jc w:val="both"/>
        <w:rPr>
          <w:rFonts w:ascii="Times New Roman" w:hAnsi="Times New Roman" w:cs="Times New Roman"/>
          <w:sz w:val="24"/>
          <w:szCs w:val="24"/>
        </w:rPr>
      </w:pPr>
    </w:p>
    <w:p w:rsidR="00A06DF3" w:rsidRPr="003E4139" w:rsidRDefault="00A06DF3">
      <w:pPr>
        <w:pStyle w:val="ConsPlusTitle"/>
        <w:jc w:val="center"/>
        <w:outlineLvl w:val="3"/>
        <w:rPr>
          <w:rFonts w:ascii="Times New Roman" w:hAnsi="Times New Roman" w:cs="Times New Roman"/>
          <w:sz w:val="24"/>
          <w:szCs w:val="24"/>
        </w:rPr>
      </w:pPr>
    </w:p>
    <w:p w:rsidR="00A06DF3" w:rsidRPr="003E4139" w:rsidRDefault="00A06DF3">
      <w:pPr>
        <w:pStyle w:val="ConsPlusTitle"/>
        <w:jc w:val="center"/>
        <w:outlineLvl w:val="3"/>
        <w:rPr>
          <w:rFonts w:ascii="Times New Roman" w:hAnsi="Times New Roman" w:cs="Times New Roman"/>
          <w:sz w:val="24"/>
          <w:szCs w:val="24"/>
        </w:rPr>
      </w:pPr>
    </w:p>
    <w:p w:rsidR="00817E81" w:rsidRPr="003E4139" w:rsidRDefault="00817E81">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12.3.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 xml:space="preserve">"Должности </w:t>
      </w:r>
      <w:proofErr w:type="gramStart"/>
      <w:r w:rsidRPr="003E4139">
        <w:rPr>
          <w:rFonts w:ascii="Times New Roman" w:hAnsi="Times New Roman" w:cs="Times New Roman"/>
          <w:sz w:val="24"/>
          <w:szCs w:val="24"/>
        </w:rPr>
        <w:t>технических исполнителей</w:t>
      </w:r>
      <w:proofErr w:type="gramEnd"/>
      <w:r w:rsidRPr="003E4139">
        <w:rPr>
          <w:rFonts w:ascii="Times New Roman" w:hAnsi="Times New Roman" w:cs="Times New Roman"/>
          <w:sz w:val="24"/>
          <w:szCs w:val="24"/>
        </w:rPr>
        <w:t xml:space="preserve"> и артистов</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вспомогательного состава культуры, искусства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 кинематографии"</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72"/>
        <w:gridCol w:w="3798"/>
      </w:tblGrid>
      <w:tr w:rsidR="00817E81" w:rsidRPr="003E4139">
        <w:tc>
          <w:tcPr>
            <w:tcW w:w="5272"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Должности, отнесенные к профессиональной группе</w:t>
            </w:r>
          </w:p>
        </w:tc>
        <w:tc>
          <w:tcPr>
            <w:tcW w:w="379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5272"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смотритель музейный, контролер билетов</w:t>
            </w:r>
          </w:p>
        </w:tc>
        <w:tc>
          <w:tcPr>
            <w:tcW w:w="379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10277</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12.4.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"Должности работников культуры, искусства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 кинематографии среднего звена"</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65"/>
        <w:gridCol w:w="1984"/>
      </w:tblGrid>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Квалификационные уровни</w:t>
            </w:r>
          </w:p>
        </w:tc>
        <w:tc>
          <w:tcPr>
            <w:tcW w:w="436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Должности, отнесенные к квалификационным уровням</w:t>
            </w:r>
          </w:p>
        </w:tc>
        <w:tc>
          <w:tcPr>
            <w:tcW w:w="198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w:t>
            </w:r>
            <w:proofErr w:type="spellStart"/>
            <w:r w:rsidRPr="003E4139">
              <w:rPr>
                <w:rFonts w:ascii="Times New Roman" w:hAnsi="Times New Roman" w:cs="Times New Roman"/>
                <w:sz w:val="24"/>
                <w:szCs w:val="24"/>
              </w:rPr>
              <w:t>культорганизатор</w:t>
            </w:r>
            <w:proofErr w:type="spellEnd"/>
            <w:r w:rsidRPr="003E4139">
              <w:rPr>
                <w:rFonts w:ascii="Times New Roman" w:hAnsi="Times New Roman" w:cs="Times New Roman"/>
                <w:sz w:val="24"/>
                <w:szCs w:val="24"/>
              </w:rPr>
              <w:t>, контролер-посадчик аттракциона, мастер участка ремонта и реставрации фильмофонда</w:t>
            </w:r>
            <w:proofErr w:type="gramEnd"/>
          </w:p>
        </w:tc>
        <w:tc>
          <w:tcPr>
            <w:tcW w:w="198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12600</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должности, предусмотренные 1 квалификационным уровнем, которым присваивались 7 - 9 разряды по ЕТКС: ассистенты режиссера, дирижера, балетмейстера, хормейстера, помощник режиссера, артист балета</w:t>
            </w:r>
          </w:p>
        </w:tc>
        <w:tc>
          <w:tcPr>
            <w:tcW w:w="1984"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13859</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12.5.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"Должности работников культуры, искусства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 кинематографии ведущего звена"</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65"/>
        <w:gridCol w:w="1981"/>
      </w:tblGrid>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Квалификационные уровни</w:t>
            </w:r>
          </w:p>
        </w:tc>
        <w:tc>
          <w:tcPr>
            <w:tcW w:w="436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Должности, отнесенные к квалификационным уровням</w:t>
            </w:r>
          </w:p>
        </w:tc>
        <w:tc>
          <w:tcPr>
            <w:tcW w:w="198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концертмейстер по классу вокала (балета), лектор-искусствовед (музыковед), чтец-мастер художественного слова, главный библиотекарь, главный библиограф, помощник главного режиссера (главного </w:t>
            </w:r>
            <w:r w:rsidRPr="003E4139">
              <w:rPr>
                <w:rFonts w:ascii="Times New Roman" w:hAnsi="Times New Roman" w:cs="Times New Roman"/>
                <w:sz w:val="24"/>
                <w:szCs w:val="24"/>
              </w:rPr>
              <w:lastRenderedPageBreak/>
              <w:t>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 аккомпаниатор-концертмейстер, администратор (старший администратор), заведующий аттракционом, библиотекарь, библиограф</w:t>
            </w:r>
            <w:proofErr w:type="gramEnd"/>
            <w:r w:rsidRPr="003E4139">
              <w:rPr>
                <w:rFonts w:ascii="Times New Roman" w:hAnsi="Times New Roman" w:cs="Times New Roman"/>
                <w:sz w:val="24"/>
                <w:szCs w:val="24"/>
              </w:rPr>
              <w:t xml:space="preserve">, </w:t>
            </w:r>
            <w:proofErr w:type="gramStart"/>
            <w:r w:rsidRPr="003E4139">
              <w:rPr>
                <w:rFonts w:ascii="Times New Roman" w:hAnsi="Times New Roman" w:cs="Times New Roman"/>
                <w:sz w:val="24"/>
                <w:szCs w:val="24"/>
              </w:rPr>
              <w:t>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w:t>
            </w:r>
            <w:proofErr w:type="gramEnd"/>
            <w:r w:rsidRPr="003E4139">
              <w:rPr>
                <w:rFonts w:ascii="Times New Roman" w:hAnsi="Times New Roman" w:cs="Times New Roman"/>
                <w:sz w:val="24"/>
                <w:szCs w:val="24"/>
              </w:rPr>
              <w:t xml:space="preserve">, </w:t>
            </w:r>
            <w:proofErr w:type="gramStart"/>
            <w:r w:rsidRPr="003E4139">
              <w:rPr>
                <w:rFonts w:ascii="Times New Roman" w:hAnsi="Times New Roman" w:cs="Times New Roman"/>
                <w:sz w:val="24"/>
                <w:szCs w:val="24"/>
              </w:rPr>
              <w:t>артист (кукловод) театра кукол, артист симфонического, камерного эстрадно-симфонического,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w:t>
            </w:r>
            <w:proofErr w:type="gramEnd"/>
            <w:r w:rsidRPr="003E4139">
              <w:rPr>
                <w:rFonts w:ascii="Times New Roman" w:hAnsi="Times New Roman" w:cs="Times New Roman"/>
                <w:sz w:val="24"/>
                <w:szCs w:val="24"/>
              </w:rPr>
              <w:t xml:space="preserve"> </w:t>
            </w:r>
            <w:proofErr w:type="gramStart"/>
            <w:r w:rsidRPr="003E4139">
              <w:rPr>
                <w:rFonts w:ascii="Times New Roman" w:hAnsi="Times New Roman" w:cs="Times New Roman"/>
                <w:sz w:val="24"/>
                <w:szCs w:val="24"/>
              </w:rPr>
              <w:t xml:space="preserve">фольклору, специалист по жанрам творчества, специалист по методике клубной работы, методист по </w:t>
            </w:r>
            <w:r w:rsidRPr="003E4139">
              <w:rPr>
                <w:rFonts w:ascii="Times New Roman" w:hAnsi="Times New Roman" w:cs="Times New Roman"/>
                <w:sz w:val="24"/>
                <w:szCs w:val="24"/>
              </w:rPr>
              <w:lastRenderedPageBreak/>
              <w:t>составлению кинопрограмм, инспектор манежа (ведущий представление), артист - воздушный гимнаст, артист спортивно-акробатического жанра, артист жанра "</w:t>
            </w:r>
            <w:proofErr w:type="spellStart"/>
            <w:r w:rsidRPr="003E4139">
              <w:rPr>
                <w:rFonts w:ascii="Times New Roman" w:hAnsi="Times New Roman" w:cs="Times New Roman"/>
                <w:sz w:val="24"/>
                <w:szCs w:val="24"/>
              </w:rPr>
              <w:t>эквилибр</w:t>
            </w:r>
            <w:proofErr w:type="spellEnd"/>
            <w:r w:rsidRPr="003E4139">
              <w:rPr>
                <w:rFonts w:ascii="Times New Roman" w:hAnsi="Times New Roman" w:cs="Times New Roman"/>
                <w:sz w:val="24"/>
                <w:szCs w:val="24"/>
              </w:rPr>
              <w:t>", артист жанра дрессуры животных, 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w:t>
            </w:r>
            <w:proofErr w:type="spellStart"/>
            <w:r w:rsidRPr="003E4139">
              <w:rPr>
                <w:rFonts w:ascii="Times New Roman" w:hAnsi="Times New Roman" w:cs="Times New Roman"/>
                <w:sz w:val="24"/>
                <w:szCs w:val="24"/>
              </w:rPr>
              <w:t>хранительской</w:t>
            </w:r>
            <w:proofErr w:type="spellEnd"/>
            <w:r w:rsidRPr="003E4139">
              <w:rPr>
                <w:rFonts w:ascii="Times New Roman" w:hAnsi="Times New Roman" w:cs="Times New Roman"/>
                <w:sz w:val="24"/>
                <w:szCs w:val="24"/>
              </w:rPr>
              <w:t xml:space="preserve"> документации, специалист экспозиционного и выставочного отдела</w:t>
            </w:r>
            <w:proofErr w:type="gramEnd"/>
            <w:r w:rsidRPr="003E4139">
              <w:rPr>
                <w:rFonts w:ascii="Times New Roman" w:hAnsi="Times New Roman" w:cs="Times New Roman"/>
                <w:sz w:val="24"/>
                <w:szCs w:val="24"/>
              </w:rPr>
              <w:t>, кинооператор, ассистент кинорежиссера, ассистент кинооператора, звукооператор, монтажер, редактор по репертуару</w:t>
            </w:r>
          </w:p>
        </w:tc>
        <w:tc>
          <w:tcPr>
            <w:tcW w:w="198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15634</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2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предусмотренные 1 квалификационным уровнем, которым присваивались 12 и 13 разряды по ЕТКС, и должности, по которым может устанавливаться производное должностное наименование "старший"</w:t>
            </w:r>
          </w:p>
        </w:tc>
        <w:tc>
          <w:tcPr>
            <w:tcW w:w="198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17198</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3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предусмотренные 1 квалификационным уровнем, которым присваивались 14 и 15 разряды по ЕТКС, и должности, по которым может устанавливаться производное должностное наименование "ведущий"</w:t>
            </w:r>
          </w:p>
        </w:tc>
        <w:tc>
          <w:tcPr>
            <w:tcW w:w="198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18839</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3"/>
        <w:rPr>
          <w:rFonts w:ascii="Times New Roman" w:hAnsi="Times New Roman" w:cs="Times New Roman"/>
          <w:sz w:val="24"/>
          <w:szCs w:val="24"/>
        </w:rPr>
      </w:pPr>
      <w:r w:rsidRPr="003E4139">
        <w:rPr>
          <w:rFonts w:ascii="Times New Roman" w:hAnsi="Times New Roman" w:cs="Times New Roman"/>
          <w:sz w:val="24"/>
          <w:szCs w:val="24"/>
        </w:rPr>
        <w:t>12.6. Профессиональная квалификационная группа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"Должности работников культуры, искусства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 кинематографии руководящего состава"</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99"/>
        <w:gridCol w:w="4365"/>
        <w:gridCol w:w="1981"/>
      </w:tblGrid>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Квалификационные уровни</w:t>
            </w:r>
          </w:p>
        </w:tc>
        <w:tc>
          <w:tcPr>
            <w:tcW w:w="436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Должности, отнесенные к квалификационным уровням</w:t>
            </w:r>
          </w:p>
        </w:tc>
        <w:tc>
          <w:tcPr>
            <w:tcW w:w="198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руководитель литературно-драматургической части, заведующий музыкальной частью, 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заведующий ветеринарной лабораторией зоопарка, балетмейстер, хормейстер, звукорежиссер, заведующий реставрационной мастерской, </w:t>
            </w:r>
            <w:r w:rsidRPr="003E4139">
              <w:rPr>
                <w:rFonts w:ascii="Times New Roman" w:hAnsi="Times New Roman" w:cs="Times New Roman"/>
                <w:sz w:val="24"/>
                <w:szCs w:val="24"/>
              </w:rPr>
              <w:lastRenderedPageBreak/>
              <w:t>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w:t>
            </w:r>
            <w:proofErr w:type="gramEnd"/>
            <w:r w:rsidRPr="003E4139">
              <w:rPr>
                <w:rFonts w:ascii="Times New Roman" w:hAnsi="Times New Roman" w:cs="Times New Roman"/>
                <w:sz w:val="24"/>
                <w:szCs w:val="24"/>
              </w:rPr>
              <w:t xml:space="preserve"> </w:t>
            </w:r>
            <w:proofErr w:type="gramStart"/>
            <w:r w:rsidRPr="003E4139">
              <w:rPr>
                <w:rFonts w:ascii="Times New Roman" w:hAnsi="Times New Roman" w:cs="Times New Roman"/>
                <w:sz w:val="24"/>
                <w:szCs w:val="24"/>
              </w:rPr>
              <w:t>организаций, заведующий отделением (пунктом) по прокату кино- и видеофильмов, заведующий художественно-оформительской мастерской, директор съемочной группы, директор творческого коллектива, программы циркового конвейера, режиссер массовых представлений, заведующий отделом по эксплуатации аттракционной техники, кинорежиссер, руководитель клубного формирования - любительского объединения, студии, коллектива самодеятельного искусства, клуба по интересам, художественный руководитель клубного учреждения, парка культуры и отдыха, научно-методического центра народного творчества, дома народного творчества, центра народной</w:t>
            </w:r>
            <w:proofErr w:type="gramEnd"/>
            <w:r w:rsidRPr="003E4139">
              <w:rPr>
                <w:rFonts w:ascii="Times New Roman" w:hAnsi="Times New Roman" w:cs="Times New Roman"/>
                <w:sz w:val="24"/>
                <w:szCs w:val="24"/>
              </w:rPr>
              <w:t xml:space="preserve"> культуры (культуры и досуга и других аналогичных учреждений), ученый секретарь библиотеки (музея, зоопарка)</w:t>
            </w:r>
          </w:p>
        </w:tc>
        <w:tc>
          <w:tcPr>
            <w:tcW w:w="198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15994</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lastRenderedPageBreak/>
              <w:t>2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предусмотренные 1 квалификационным уровнем, которым присваивались 12 и 13 разряды по ЕТКС, заведующий художественно-постановочной частью, режиссер, дирижер, главный хранитель фондов</w:t>
            </w:r>
          </w:p>
        </w:tc>
        <w:tc>
          <w:tcPr>
            <w:tcW w:w="198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18815</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3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предусмотренные 1 и 2 квалификационным уровнем, которым присваивались 14 и 15 разряды по ЕТКС, главный балетмейстер, главный хормейстер, главный художник, режиссер-постановщик, балетмейстер-постановщик, главный дирижер</w:t>
            </w:r>
          </w:p>
        </w:tc>
        <w:tc>
          <w:tcPr>
            <w:tcW w:w="198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21449</w:t>
            </w:r>
          </w:p>
        </w:tc>
      </w:tr>
      <w:tr w:rsidR="00817E81" w:rsidRPr="003E4139">
        <w:tc>
          <w:tcPr>
            <w:tcW w:w="2699"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4 квалификационный уровень</w:t>
            </w:r>
          </w:p>
        </w:tc>
        <w:tc>
          <w:tcPr>
            <w:tcW w:w="4365"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профессии, предусмотренные 1 - 3 квалификационными уровнями, которым присваивались 16 и 17 разряды по ЕТКС</w:t>
            </w:r>
          </w:p>
        </w:tc>
        <w:tc>
          <w:tcPr>
            <w:tcW w:w="1981"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24836</w:t>
            </w:r>
          </w:p>
        </w:tc>
      </w:tr>
    </w:tbl>
    <w:p w:rsidR="00817E81" w:rsidRPr="003E4139" w:rsidRDefault="00817E81">
      <w:pPr>
        <w:pStyle w:val="ConsPlusNormal"/>
        <w:jc w:val="both"/>
        <w:rPr>
          <w:rFonts w:ascii="Times New Roman" w:hAnsi="Times New Roman" w:cs="Times New Roman"/>
          <w:sz w:val="24"/>
          <w:szCs w:val="24"/>
        </w:rPr>
      </w:pPr>
    </w:p>
    <w:p w:rsidR="00F04E54" w:rsidRPr="003E4139" w:rsidRDefault="00F04E54">
      <w:pPr>
        <w:pStyle w:val="ConsPlusTitle"/>
        <w:jc w:val="center"/>
        <w:outlineLvl w:val="2"/>
        <w:rPr>
          <w:rFonts w:ascii="Times New Roman" w:hAnsi="Times New Roman" w:cs="Times New Roman"/>
          <w:sz w:val="24"/>
          <w:szCs w:val="24"/>
        </w:rPr>
      </w:pPr>
    </w:p>
    <w:p w:rsidR="00F04E54" w:rsidRPr="003E4139" w:rsidRDefault="00F04E54" w:rsidP="00F04E54">
      <w:pPr>
        <w:autoSpaceDE w:val="0"/>
        <w:autoSpaceDN w:val="0"/>
        <w:adjustRightInd w:val="0"/>
        <w:spacing w:after="0" w:line="240" w:lineRule="auto"/>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12.7. Профессиональная квалификационная группа "Работники физической культуры и спорта второго уровня"</w:t>
      </w:r>
    </w:p>
    <w:p w:rsidR="00F04E54" w:rsidRPr="003E4139" w:rsidRDefault="00F04E54" w:rsidP="00F04E54">
      <w:pPr>
        <w:autoSpaceDE w:val="0"/>
        <w:autoSpaceDN w:val="0"/>
        <w:adjustRightInd w:val="0"/>
        <w:spacing w:after="0" w:line="240" w:lineRule="auto"/>
        <w:jc w:val="both"/>
        <w:outlineLvl w:val="0"/>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4762"/>
        <w:gridCol w:w="1757"/>
      </w:tblGrid>
      <w:tr w:rsidR="00F04E54" w:rsidRPr="003E4139">
        <w:tc>
          <w:tcPr>
            <w:tcW w:w="2494" w:type="dxa"/>
            <w:tcBorders>
              <w:top w:val="single" w:sz="4" w:space="0" w:color="auto"/>
              <w:left w:val="single" w:sz="4" w:space="0" w:color="auto"/>
              <w:bottom w:val="single" w:sz="4" w:space="0" w:color="auto"/>
              <w:right w:val="single" w:sz="4" w:space="0" w:color="auto"/>
            </w:tcBorders>
          </w:tcPr>
          <w:p w:rsidR="00F04E54" w:rsidRPr="003E4139" w:rsidRDefault="00F04E54">
            <w:pPr>
              <w:autoSpaceDE w:val="0"/>
              <w:autoSpaceDN w:val="0"/>
              <w:adjustRightInd w:val="0"/>
              <w:spacing w:after="0" w:line="240" w:lineRule="auto"/>
              <w:jc w:val="center"/>
              <w:rPr>
                <w:rFonts w:ascii="Times New Roman" w:hAnsi="Times New Roman" w:cs="Times New Roman"/>
                <w:sz w:val="24"/>
                <w:szCs w:val="24"/>
              </w:rPr>
            </w:pPr>
            <w:r w:rsidRPr="003E4139">
              <w:rPr>
                <w:rFonts w:ascii="Times New Roman" w:hAnsi="Times New Roman" w:cs="Times New Roman"/>
                <w:sz w:val="24"/>
                <w:szCs w:val="24"/>
              </w:rPr>
              <w:t>Квалификационные уровни</w:t>
            </w:r>
          </w:p>
        </w:tc>
        <w:tc>
          <w:tcPr>
            <w:tcW w:w="4762" w:type="dxa"/>
            <w:tcBorders>
              <w:top w:val="single" w:sz="4" w:space="0" w:color="auto"/>
              <w:left w:val="single" w:sz="4" w:space="0" w:color="auto"/>
              <w:bottom w:val="single" w:sz="4" w:space="0" w:color="auto"/>
              <w:right w:val="single" w:sz="4" w:space="0" w:color="auto"/>
            </w:tcBorders>
          </w:tcPr>
          <w:p w:rsidR="00F04E54" w:rsidRPr="003E4139" w:rsidRDefault="00F04E54">
            <w:pPr>
              <w:autoSpaceDE w:val="0"/>
              <w:autoSpaceDN w:val="0"/>
              <w:adjustRightInd w:val="0"/>
              <w:spacing w:after="0" w:line="240" w:lineRule="auto"/>
              <w:jc w:val="center"/>
              <w:rPr>
                <w:rFonts w:ascii="Times New Roman" w:hAnsi="Times New Roman" w:cs="Times New Roman"/>
                <w:sz w:val="24"/>
                <w:szCs w:val="24"/>
              </w:rPr>
            </w:pPr>
            <w:r w:rsidRPr="003E4139">
              <w:rPr>
                <w:rFonts w:ascii="Times New Roman" w:hAnsi="Times New Roman" w:cs="Times New Roman"/>
                <w:sz w:val="24"/>
                <w:szCs w:val="24"/>
              </w:rPr>
              <w:t>Должности, отнесенные к квалификационным уровням</w:t>
            </w:r>
          </w:p>
        </w:tc>
        <w:tc>
          <w:tcPr>
            <w:tcW w:w="1757" w:type="dxa"/>
            <w:tcBorders>
              <w:top w:val="single" w:sz="4" w:space="0" w:color="auto"/>
              <w:left w:val="single" w:sz="4" w:space="0" w:color="auto"/>
              <w:bottom w:val="single" w:sz="4" w:space="0" w:color="auto"/>
              <w:right w:val="single" w:sz="4" w:space="0" w:color="auto"/>
            </w:tcBorders>
            <w:vAlign w:val="bottom"/>
          </w:tcPr>
          <w:p w:rsidR="00F04E54" w:rsidRPr="003E4139" w:rsidRDefault="00F04E54">
            <w:pPr>
              <w:autoSpaceDE w:val="0"/>
              <w:autoSpaceDN w:val="0"/>
              <w:adjustRightInd w:val="0"/>
              <w:spacing w:after="0" w:line="240" w:lineRule="auto"/>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F04E54" w:rsidRPr="003E4139">
        <w:tc>
          <w:tcPr>
            <w:tcW w:w="2494" w:type="dxa"/>
            <w:tcBorders>
              <w:top w:val="single" w:sz="4" w:space="0" w:color="auto"/>
              <w:left w:val="single" w:sz="4" w:space="0" w:color="auto"/>
              <w:bottom w:val="single" w:sz="4" w:space="0" w:color="auto"/>
              <w:right w:val="single" w:sz="4" w:space="0" w:color="auto"/>
            </w:tcBorders>
            <w:vAlign w:val="center"/>
          </w:tcPr>
          <w:p w:rsidR="00F04E54" w:rsidRPr="003E4139" w:rsidRDefault="00F04E54">
            <w:pPr>
              <w:autoSpaceDE w:val="0"/>
              <w:autoSpaceDN w:val="0"/>
              <w:adjustRightInd w:val="0"/>
              <w:spacing w:after="0" w:line="240" w:lineRule="auto"/>
              <w:rPr>
                <w:rFonts w:ascii="Times New Roman" w:hAnsi="Times New Roman" w:cs="Times New Roman"/>
                <w:sz w:val="24"/>
                <w:szCs w:val="24"/>
              </w:rPr>
            </w:pPr>
            <w:r w:rsidRPr="003E4139">
              <w:rPr>
                <w:rFonts w:ascii="Times New Roman" w:hAnsi="Times New Roman" w:cs="Times New Roman"/>
                <w:sz w:val="24"/>
                <w:szCs w:val="24"/>
              </w:rPr>
              <w:t>2 квалификационный уровень</w:t>
            </w:r>
          </w:p>
        </w:tc>
        <w:tc>
          <w:tcPr>
            <w:tcW w:w="4762" w:type="dxa"/>
            <w:tcBorders>
              <w:top w:val="single" w:sz="4" w:space="0" w:color="auto"/>
              <w:left w:val="single" w:sz="4" w:space="0" w:color="auto"/>
              <w:bottom w:val="single" w:sz="4" w:space="0" w:color="auto"/>
              <w:right w:val="single" w:sz="4" w:space="0" w:color="auto"/>
            </w:tcBorders>
          </w:tcPr>
          <w:p w:rsidR="00F04E54" w:rsidRPr="003E4139" w:rsidRDefault="00F04E54">
            <w:pPr>
              <w:autoSpaceDE w:val="0"/>
              <w:autoSpaceDN w:val="0"/>
              <w:adjustRightInd w:val="0"/>
              <w:spacing w:after="0" w:line="240" w:lineRule="auto"/>
              <w:rPr>
                <w:rFonts w:ascii="Times New Roman" w:hAnsi="Times New Roman" w:cs="Times New Roman"/>
                <w:sz w:val="24"/>
                <w:szCs w:val="24"/>
              </w:rPr>
            </w:pPr>
            <w:r w:rsidRPr="003E4139">
              <w:rPr>
                <w:rFonts w:ascii="Times New Roman" w:hAnsi="Times New Roman" w:cs="Times New Roman"/>
                <w:sz w:val="24"/>
                <w:szCs w:val="24"/>
              </w:rPr>
              <w:t>хореограф</w:t>
            </w:r>
          </w:p>
        </w:tc>
        <w:tc>
          <w:tcPr>
            <w:tcW w:w="1757" w:type="dxa"/>
            <w:tcBorders>
              <w:top w:val="single" w:sz="4" w:space="0" w:color="auto"/>
              <w:left w:val="single" w:sz="4" w:space="0" w:color="auto"/>
              <w:bottom w:val="single" w:sz="4" w:space="0" w:color="auto"/>
              <w:right w:val="single" w:sz="4" w:space="0" w:color="auto"/>
            </w:tcBorders>
          </w:tcPr>
          <w:p w:rsidR="00F04E54" w:rsidRPr="003E4139" w:rsidRDefault="00F04E54" w:rsidP="00F04E54">
            <w:pPr>
              <w:autoSpaceDE w:val="0"/>
              <w:autoSpaceDN w:val="0"/>
              <w:adjustRightInd w:val="0"/>
              <w:spacing w:after="0" w:line="240" w:lineRule="auto"/>
              <w:jc w:val="center"/>
              <w:rPr>
                <w:rFonts w:ascii="Times New Roman" w:hAnsi="Times New Roman" w:cs="Times New Roman"/>
                <w:sz w:val="24"/>
                <w:szCs w:val="24"/>
              </w:rPr>
            </w:pPr>
            <w:r w:rsidRPr="003E4139">
              <w:rPr>
                <w:rFonts w:ascii="Times New Roman" w:hAnsi="Times New Roman" w:cs="Times New Roman"/>
                <w:sz w:val="24"/>
                <w:szCs w:val="24"/>
              </w:rPr>
              <w:t>13993</w:t>
            </w:r>
          </w:p>
        </w:tc>
      </w:tr>
    </w:tbl>
    <w:p w:rsidR="00F04E54" w:rsidRPr="003E4139" w:rsidRDefault="00F04E54">
      <w:pPr>
        <w:pStyle w:val="ConsPlusTitle"/>
        <w:jc w:val="center"/>
        <w:outlineLvl w:val="2"/>
        <w:rPr>
          <w:rFonts w:ascii="Times New Roman" w:hAnsi="Times New Roman" w:cs="Times New Roman"/>
          <w:sz w:val="24"/>
          <w:szCs w:val="24"/>
        </w:rPr>
      </w:pPr>
    </w:p>
    <w:p w:rsidR="00817E81" w:rsidRPr="003E4139" w:rsidRDefault="00817E81">
      <w:pPr>
        <w:pStyle w:val="ConsPlusTitle"/>
        <w:jc w:val="center"/>
        <w:outlineLvl w:val="2"/>
        <w:rPr>
          <w:rFonts w:ascii="Times New Roman" w:hAnsi="Times New Roman" w:cs="Times New Roman"/>
          <w:sz w:val="24"/>
          <w:szCs w:val="24"/>
        </w:rPr>
      </w:pPr>
      <w:r w:rsidRPr="003E4139">
        <w:rPr>
          <w:rFonts w:ascii="Times New Roman" w:hAnsi="Times New Roman" w:cs="Times New Roman"/>
          <w:sz w:val="24"/>
          <w:szCs w:val="24"/>
        </w:rPr>
        <w:t>13. Минимальные размеры окладов должностей,</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 xml:space="preserve">не </w:t>
      </w:r>
      <w:proofErr w:type="gramStart"/>
      <w:r w:rsidRPr="003E4139">
        <w:rPr>
          <w:rFonts w:ascii="Times New Roman" w:hAnsi="Times New Roman" w:cs="Times New Roman"/>
          <w:sz w:val="24"/>
          <w:szCs w:val="24"/>
        </w:rPr>
        <w:t>вошедших</w:t>
      </w:r>
      <w:proofErr w:type="gramEnd"/>
      <w:r w:rsidRPr="003E4139">
        <w:rPr>
          <w:rFonts w:ascii="Times New Roman" w:hAnsi="Times New Roman" w:cs="Times New Roman"/>
          <w:sz w:val="24"/>
          <w:szCs w:val="24"/>
        </w:rPr>
        <w:t xml:space="preserve"> в профессиональные квалификационные группы</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6"/>
        <w:gridCol w:w="3005"/>
      </w:tblGrid>
      <w:tr w:rsidR="00817E81" w:rsidRPr="003E4139">
        <w:tc>
          <w:tcPr>
            <w:tcW w:w="6066"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Наименование должности</w:t>
            </w:r>
          </w:p>
        </w:tc>
        <w:tc>
          <w:tcPr>
            <w:tcW w:w="300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Минимальный размер оклада, в рублях</w:t>
            </w:r>
          </w:p>
        </w:tc>
      </w:tr>
      <w:tr w:rsidR="00817E81" w:rsidRPr="003E4139">
        <w:tc>
          <w:tcPr>
            <w:tcW w:w="606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сотрудник службы безопасности</w:t>
            </w:r>
          </w:p>
        </w:tc>
        <w:tc>
          <w:tcPr>
            <w:tcW w:w="300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6383</w:t>
            </w:r>
          </w:p>
        </w:tc>
      </w:tr>
      <w:tr w:rsidR="00817E81" w:rsidRPr="003E4139">
        <w:tc>
          <w:tcPr>
            <w:tcW w:w="606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младший сотрудник службы безопасности</w:t>
            </w:r>
          </w:p>
        </w:tc>
        <w:tc>
          <w:tcPr>
            <w:tcW w:w="300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7022</w:t>
            </w:r>
          </w:p>
        </w:tc>
      </w:tr>
      <w:tr w:rsidR="00817E81" w:rsidRPr="003E4139">
        <w:tc>
          <w:tcPr>
            <w:tcW w:w="606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старший сотрудник службы безопасности</w:t>
            </w:r>
          </w:p>
        </w:tc>
        <w:tc>
          <w:tcPr>
            <w:tcW w:w="300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7692</w:t>
            </w:r>
          </w:p>
        </w:tc>
      </w:tr>
      <w:tr w:rsidR="00817E81" w:rsidRPr="003E4139">
        <w:tc>
          <w:tcPr>
            <w:tcW w:w="606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ведущий сотрудник службы безопасности</w:t>
            </w:r>
          </w:p>
        </w:tc>
        <w:tc>
          <w:tcPr>
            <w:tcW w:w="300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8462</w:t>
            </w:r>
          </w:p>
        </w:tc>
      </w:tr>
      <w:tr w:rsidR="00817E81" w:rsidRPr="003E4139">
        <w:tc>
          <w:tcPr>
            <w:tcW w:w="606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главный сотрудник службы безопасности</w:t>
            </w:r>
          </w:p>
        </w:tc>
        <w:tc>
          <w:tcPr>
            <w:tcW w:w="3005"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9312</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1"/>
        <w:rPr>
          <w:rFonts w:ascii="Times New Roman" w:hAnsi="Times New Roman" w:cs="Times New Roman"/>
          <w:sz w:val="24"/>
          <w:szCs w:val="24"/>
        </w:rPr>
      </w:pPr>
      <w:bookmarkStart w:id="1" w:name="P449"/>
      <w:bookmarkEnd w:id="1"/>
      <w:r w:rsidRPr="003E4139">
        <w:rPr>
          <w:rFonts w:ascii="Times New Roman" w:hAnsi="Times New Roman" w:cs="Times New Roman"/>
          <w:sz w:val="24"/>
          <w:szCs w:val="24"/>
        </w:rPr>
        <w:t xml:space="preserve">III. Порядок установления </w:t>
      </w:r>
      <w:proofErr w:type="gramStart"/>
      <w:r w:rsidRPr="003E4139">
        <w:rPr>
          <w:rFonts w:ascii="Times New Roman" w:hAnsi="Times New Roman" w:cs="Times New Roman"/>
          <w:sz w:val="24"/>
          <w:szCs w:val="24"/>
        </w:rPr>
        <w:t>повышающих</w:t>
      </w:r>
      <w:proofErr w:type="gramEnd"/>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коэффициентов к окладам</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14. Минимальные размеры окладов работников по соответствующим профессиональным квалификационным группам устанавливаются с учетом требований к профессиональной подготовке и уровню квалификации, которые необходимы для осуществления соответствующей профессиональной деятельности.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15. </w:t>
      </w:r>
      <w:r w:rsidR="00727B87" w:rsidRPr="003E4139">
        <w:rPr>
          <w:rFonts w:ascii="Times New Roman" w:hAnsi="Times New Roman" w:cs="Times New Roman"/>
          <w:sz w:val="24"/>
          <w:szCs w:val="24"/>
        </w:rPr>
        <w:t xml:space="preserve">Работникам </w:t>
      </w:r>
      <w:r w:rsidRPr="003E4139">
        <w:rPr>
          <w:rFonts w:ascii="Times New Roman" w:hAnsi="Times New Roman" w:cs="Times New Roman"/>
          <w:sz w:val="24"/>
          <w:szCs w:val="24"/>
        </w:rPr>
        <w:t>учреждения может быть предусмотрено установление повышающих коэффициентов к окладам стимулирующего характера: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персональный повышающий коэффициент к окладу;</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повышающий коэффициент к окладу за непрерывный стаж работы, за выслугу лет;</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повышающий коэффициент к окладу за присвоение ученой степени, присвоение почетного звания "заслуженный", "народный", "академический", "классность", "образцовый художественно-самодеятельный коллектив", "народный художественно-самодеятельный коллектив", "за знание иностранных языков и применение их в работе".</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Решение об установлении соответствующих повышающих коэффициентов принимается учреждением с учетом обеспечения указанных выплат финансовыми средствами.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1</w:t>
      </w:r>
      <w:r w:rsidR="001A3F2F" w:rsidRPr="003E4139">
        <w:rPr>
          <w:rFonts w:ascii="Times New Roman" w:hAnsi="Times New Roman" w:cs="Times New Roman"/>
          <w:sz w:val="24"/>
          <w:szCs w:val="24"/>
        </w:rPr>
        <w:t>6</w:t>
      </w:r>
      <w:r w:rsidRPr="003E4139">
        <w:rPr>
          <w:rFonts w:ascii="Times New Roman" w:hAnsi="Times New Roman" w:cs="Times New Roman"/>
          <w:sz w:val="24"/>
          <w:szCs w:val="24"/>
        </w:rPr>
        <w:t xml:space="preserve">. Персональный повышающий коэффициент к окладу по должности устанавливается работнику с учетом уровня его профессиональной подготовки, </w:t>
      </w:r>
      <w:r w:rsidRPr="003E4139">
        <w:rPr>
          <w:rFonts w:ascii="Times New Roman" w:hAnsi="Times New Roman" w:cs="Times New Roman"/>
          <w:sz w:val="24"/>
          <w:szCs w:val="24"/>
        </w:rPr>
        <w:lastRenderedPageBreak/>
        <w:t>сложности,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 Рекомендуемый размер персонального повышающего коэффициента - до 3,0.</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к должностному окладу.</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1</w:t>
      </w:r>
      <w:r w:rsidR="001A3F2F" w:rsidRPr="003E4139">
        <w:rPr>
          <w:rFonts w:ascii="Times New Roman" w:hAnsi="Times New Roman" w:cs="Times New Roman"/>
          <w:sz w:val="24"/>
          <w:szCs w:val="24"/>
        </w:rPr>
        <w:t>7</w:t>
      </w:r>
      <w:r w:rsidRPr="003E4139">
        <w:rPr>
          <w:rFonts w:ascii="Times New Roman" w:hAnsi="Times New Roman" w:cs="Times New Roman"/>
          <w:sz w:val="24"/>
          <w:szCs w:val="24"/>
        </w:rPr>
        <w:t>. Повышающий коэффициент к окладу за выслугу лет устанавливается всем работникам в зависимости от общего количества лет, проработанных в учреждениях системы культуры, искусства, кинематографии и средств массовой информации.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Рекомендуемые размеры повышающих коэффициентов к окладу для работников культуры, искусства и кинематографии: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 выслуге лет от 1 года до 2 лет - до 0,10;</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 выслуге лет от 2 до 5 лет - до 0,15;</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 выслуге лет от 5 до 10 лет - до 0,20;</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 выслуге лет от 10 до 20 лет - до 0,25;</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 выслуге лет свыше 25 лет - до 0,30.</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Применение повышающего коэффициента к окладу за выслугу лет не образует новый оклад и не учитывается при начислении иных стимулирующих и компенсационных выплат, устанавливаемых к должностному окладу.</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Исчисление стажа, дающего право на установление повышающих коэффициентов за выслугу лет, производится в соответствии с </w:t>
      </w:r>
      <w:hyperlink w:anchor="P820">
        <w:r w:rsidRPr="003E4139">
          <w:rPr>
            <w:rFonts w:ascii="Times New Roman" w:hAnsi="Times New Roman" w:cs="Times New Roman"/>
            <w:color w:val="0000FF"/>
            <w:sz w:val="24"/>
            <w:szCs w:val="24"/>
          </w:rPr>
          <w:t>приложением N 2</w:t>
        </w:r>
      </w:hyperlink>
      <w:r w:rsidRPr="003E4139">
        <w:rPr>
          <w:rFonts w:ascii="Times New Roman" w:hAnsi="Times New Roman" w:cs="Times New Roman"/>
          <w:sz w:val="24"/>
          <w:szCs w:val="24"/>
        </w:rPr>
        <w:t xml:space="preserve"> к настоящему Положению.</w:t>
      </w:r>
    </w:p>
    <w:p w:rsidR="00817E81" w:rsidRPr="003E4139" w:rsidRDefault="00817E81">
      <w:pPr>
        <w:pStyle w:val="ConsPlusNormal"/>
        <w:spacing w:before="220"/>
        <w:ind w:firstLine="540"/>
        <w:jc w:val="both"/>
        <w:rPr>
          <w:rFonts w:ascii="Times New Roman" w:hAnsi="Times New Roman" w:cs="Times New Roman"/>
          <w:sz w:val="24"/>
          <w:szCs w:val="24"/>
        </w:rPr>
      </w:pPr>
      <w:bookmarkStart w:id="2" w:name="P481"/>
      <w:bookmarkEnd w:id="2"/>
      <w:r w:rsidRPr="003E4139">
        <w:rPr>
          <w:rFonts w:ascii="Times New Roman" w:hAnsi="Times New Roman" w:cs="Times New Roman"/>
          <w:sz w:val="24"/>
          <w:szCs w:val="24"/>
        </w:rPr>
        <w:t>18. Работникам, которым присвоена ученая степень, устанавливается повышающий коэффициент в размере:</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за звание "кандидат наук" - 0,10;</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за звание "доктор наук" - 0,20.</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Повышающий коэффициент к окладу за присвоение званий ученой степени "кандидат наук" и "доктор наук" устанавливается, если работник работает непосредственно по специальности (или смежной специальности), по которой присвоена ученая степень.</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Применение повышающего коэффициента к окладу за присвоение ученой степени не образует новый оклад и не учитывается при начислении иных стимулирующих и компенсационных выплат, устанавливаемых к должностному окладу.</w:t>
      </w:r>
    </w:p>
    <w:p w:rsidR="00817E81" w:rsidRPr="003E4139" w:rsidRDefault="00727B87">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19.</w:t>
      </w:r>
      <w:r w:rsidR="00817E81" w:rsidRPr="003E4139">
        <w:rPr>
          <w:rFonts w:ascii="Times New Roman" w:hAnsi="Times New Roman" w:cs="Times New Roman"/>
          <w:sz w:val="24"/>
          <w:szCs w:val="24"/>
        </w:rPr>
        <w:t xml:space="preserve"> Основному персоналу библиотек устанавливается повышающий коэффициент к окладам - 0,15.</w:t>
      </w:r>
    </w:p>
    <w:p w:rsidR="00817E81" w:rsidRPr="003E4139" w:rsidRDefault="001A3F2F">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20</w:t>
      </w:r>
      <w:r w:rsidR="00817E81" w:rsidRPr="003E4139">
        <w:rPr>
          <w:rFonts w:ascii="Times New Roman" w:hAnsi="Times New Roman" w:cs="Times New Roman"/>
          <w:sz w:val="24"/>
          <w:szCs w:val="24"/>
        </w:rPr>
        <w:t>. Библиотечным, музейным работникам (экскурсоводам) за знание иностранных языков и применение их в работе устанавливается повышающий коэффициент к окладам:</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за знание одного иностранного языка - 0,10;</w:t>
      </w:r>
    </w:p>
    <w:p w:rsidR="00817E81" w:rsidRPr="003E4139" w:rsidRDefault="00817E81" w:rsidP="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за знание двух иностранных языков - 0,15.</w:t>
      </w:r>
    </w:p>
    <w:p w:rsidR="00817E81" w:rsidRPr="003E4139" w:rsidRDefault="001A3F2F">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21</w:t>
      </w:r>
      <w:r w:rsidR="00817E81" w:rsidRPr="003E4139">
        <w:rPr>
          <w:rFonts w:ascii="Times New Roman" w:hAnsi="Times New Roman" w:cs="Times New Roman"/>
          <w:sz w:val="24"/>
          <w:szCs w:val="24"/>
        </w:rPr>
        <w:t>. Водителям автомобилей учреждений устанавливаются повышающий коэффициент к окладам "за классность":</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за первый класс - 0,15;</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за второй класс - 0,10.</w:t>
      </w:r>
    </w:p>
    <w:p w:rsidR="00817E81" w:rsidRPr="003E4139" w:rsidRDefault="001A3F2F">
      <w:pPr>
        <w:pStyle w:val="ConsPlusNormal"/>
        <w:spacing w:before="220"/>
        <w:ind w:firstLine="540"/>
        <w:jc w:val="both"/>
        <w:rPr>
          <w:rFonts w:ascii="Times New Roman" w:hAnsi="Times New Roman" w:cs="Times New Roman"/>
          <w:sz w:val="24"/>
          <w:szCs w:val="24"/>
        </w:rPr>
      </w:pPr>
      <w:bookmarkStart w:id="3" w:name="P508"/>
      <w:bookmarkEnd w:id="3"/>
      <w:r w:rsidRPr="003E4139">
        <w:rPr>
          <w:rFonts w:ascii="Times New Roman" w:hAnsi="Times New Roman" w:cs="Times New Roman"/>
          <w:sz w:val="24"/>
          <w:szCs w:val="24"/>
        </w:rPr>
        <w:t>22</w:t>
      </w:r>
      <w:r w:rsidR="00817E81" w:rsidRPr="003E4139">
        <w:rPr>
          <w:rFonts w:ascii="Times New Roman" w:hAnsi="Times New Roman" w:cs="Times New Roman"/>
          <w:sz w:val="24"/>
          <w:szCs w:val="24"/>
        </w:rPr>
        <w:t xml:space="preserve">. При награждении работников учреждений государственными наградами Кабардино-Балкарской Республики выплаты производятся в соответствии с нормативными правовыми актами </w:t>
      </w:r>
      <w:r w:rsidR="00727B87" w:rsidRPr="003E4139">
        <w:rPr>
          <w:rFonts w:ascii="Times New Roman" w:hAnsi="Times New Roman" w:cs="Times New Roman"/>
          <w:sz w:val="24"/>
          <w:szCs w:val="24"/>
        </w:rPr>
        <w:t xml:space="preserve">сельского поселения </w:t>
      </w:r>
      <w:r w:rsidR="00123BCE" w:rsidRPr="003E4139">
        <w:rPr>
          <w:rFonts w:ascii="Times New Roman" w:hAnsi="Times New Roman" w:cs="Times New Roman"/>
          <w:sz w:val="24"/>
          <w:szCs w:val="24"/>
        </w:rPr>
        <w:t>Черниговского</w:t>
      </w:r>
      <w:r w:rsidRPr="003E4139">
        <w:rPr>
          <w:rFonts w:ascii="Times New Roman" w:hAnsi="Times New Roman" w:cs="Times New Roman"/>
          <w:sz w:val="24"/>
          <w:szCs w:val="24"/>
        </w:rPr>
        <w:t xml:space="preserve"> </w:t>
      </w:r>
      <w:proofErr w:type="spellStart"/>
      <w:r w:rsidRPr="003E4139">
        <w:rPr>
          <w:rFonts w:ascii="Times New Roman" w:hAnsi="Times New Roman" w:cs="Times New Roman"/>
          <w:sz w:val="24"/>
          <w:szCs w:val="24"/>
        </w:rPr>
        <w:t>Прохладненского</w:t>
      </w:r>
      <w:proofErr w:type="spellEnd"/>
      <w:r w:rsidRPr="003E4139">
        <w:rPr>
          <w:rFonts w:ascii="Times New Roman" w:hAnsi="Times New Roman" w:cs="Times New Roman"/>
          <w:sz w:val="24"/>
          <w:szCs w:val="24"/>
        </w:rPr>
        <w:t xml:space="preserve"> муниципального района </w:t>
      </w:r>
      <w:r w:rsidR="00817E81" w:rsidRPr="003E4139">
        <w:rPr>
          <w:rFonts w:ascii="Times New Roman" w:hAnsi="Times New Roman" w:cs="Times New Roman"/>
          <w:sz w:val="24"/>
          <w:szCs w:val="24"/>
        </w:rPr>
        <w:t>Кабардино-Балкарской Республики.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Применение повышающего коэффициента к окладу в соответствии с пунктами </w:t>
      </w:r>
      <w:r w:rsidR="001A3F2F" w:rsidRPr="003E4139">
        <w:rPr>
          <w:rFonts w:ascii="Times New Roman" w:hAnsi="Times New Roman" w:cs="Times New Roman"/>
          <w:sz w:val="24"/>
          <w:szCs w:val="24"/>
        </w:rPr>
        <w:t>18</w:t>
      </w:r>
      <w:r w:rsidRPr="003E4139">
        <w:rPr>
          <w:rFonts w:ascii="Times New Roman" w:hAnsi="Times New Roman" w:cs="Times New Roman"/>
          <w:sz w:val="24"/>
          <w:szCs w:val="24"/>
        </w:rPr>
        <w:t xml:space="preserve"> - </w:t>
      </w:r>
      <w:hyperlink w:anchor="P508">
        <w:r w:rsidR="001A3F2F" w:rsidRPr="003E4139">
          <w:rPr>
            <w:rFonts w:ascii="Times New Roman" w:hAnsi="Times New Roman" w:cs="Times New Roman"/>
            <w:sz w:val="24"/>
            <w:szCs w:val="24"/>
          </w:rPr>
          <w:t>21</w:t>
        </w:r>
      </w:hyperlink>
      <w:r w:rsidRPr="003E4139">
        <w:rPr>
          <w:rFonts w:ascii="Times New Roman" w:hAnsi="Times New Roman" w:cs="Times New Roman"/>
          <w:sz w:val="24"/>
          <w:szCs w:val="24"/>
        </w:rPr>
        <w:t xml:space="preserve"> не образует новый оклад и не учитывается при начислении иных стимулирующих и компенсационных выплат, устанавливаемых к должностному окладу.</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w:t>
      </w:r>
      <w:r w:rsidR="001A3F2F" w:rsidRPr="003E4139">
        <w:rPr>
          <w:rFonts w:ascii="Times New Roman" w:hAnsi="Times New Roman" w:cs="Times New Roman"/>
          <w:sz w:val="24"/>
          <w:szCs w:val="24"/>
        </w:rPr>
        <w:t>3</w:t>
      </w:r>
      <w:r w:rsidRPr="003E4139">
        <w:rPr>
          <w:rFonts w:ascii="Times New Roman" w:hAnsi="Times New Roman" w:cs="Times New Roman"/>
          <w:sz w:val="24"/>
          <w:szCs w:val="24"/>
        </w:rPr>
        <w:t>. Изменение размеров окладов и надбавок производится в следующие сроки: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 изменении квалификационного уровня оплаты труда - согласно дате приказа по учреждению; при присвоении почетного звания "народный" и "заслуженный" - со дня присвоения почетного звания; при присвоении почетного звания "академический", "образцовый художественно-самодеятельный коллектив", "народный художественный ансамбль" - согласно дате приказа Министерства культуры Кабардино-Балкарской Республики;</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при присуждении ученой степени - со времени вступления в силу решения о присуждении ученой степени (решение о присуждении ученой степени "доктор наук" вступает в силу со времени его принятия президиумом Высшей аттестационной комиссии, решение о присуждении ученой степени "кандидат наук" вступает в силу с даты принятия президиумом Высшей аттестационной комиссии решения о выдаче диплома кандидата наук);</w:t>
      </w:r>
      <w:proofErr w:type="gramEnd"/>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 изменении стажа непрерывной работы - со дня достижения стажа, дающего право на увеличение размера надбавки, если документы, подтверждающие непрерывный стаж, находятся в учреждении, или со дня представления необходимого документа, подтверждающего непрерывный стаж.</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1"/>
        <w:rPr>
          <w:rFonts w:ascii="Times New Roman" w:hAnsi="Times New Roman" w:cs="Times New Roman"/>
          <w:sz w:val="24"/>
          <w:szCs w:val="24"/>
        </w:rPr>
      </w:pPr>
      <w:r w:rsidRPr="003E4139">
        <w:rPr>
          <w:rFonts w:ascii="Times New Roman" w:hAnsi="Times New Roman" w:cs="Times New Roman"/>
          <w:sz w:val="24"/>
          <w:szCs w:val="24"/>
        </w:rPr>
        <w:t>IV. Порядок и условия установления</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выплат компенсационного характера</w:t>
      </w:r>
    </w:p>
    <w:p w:rsidR="00817E81" w:rsidRPr="003E4139" w:rsidRDefault="00817E81">
      <w:pPr>
        <w:pStyle w:val="ConsPlusNormal"/>
        <w:jc w:val="both"/>
        <w:rPr>
          <w:rFonts w:ascii="Times New Roman" w:hAnsi="Times New Roman" w:cs="Times New Roman"/>
          <w:sz w:val="24"/>
          <w:szCs w:val="24"/>
        </w:rPr>
      </w:pPr>
    </w:p>
    <w:p w:rsidR="00817E81" w:rsidRPr="003E4139" w:rsidRDefault="001A3F2F">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24</w:t>
      </w:r>
      <w:r w:rsidR="00817E81" w:rsidRPr="003E4139">
        <w:rPr>
          <w:rFonts w:ascii="Times New Roman" w:hAnsi="Times New Roman" w:cs="Times New Roman"/>
          <w:sz w:val="24"/>
          <w:szCs w:val="24"/>
        </w:rPr>
        <w:t>. Выплаты компенсационного характера устанавливаются к окладам (должностным окладам) работников по соответствующим профессиональным квалификационным группам в процентах к окладу (должностному окладу) или в абсолютных размерах, если иное не определено федеральными законами или указами Президента Российской Федерации.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Работникам, занятым на работах с вредными и (или) опасными условиями труда, в соответствии со </w:t>
      </w:r>
      <w:hyperlink r:id="rId7">
        <w:r w:rsidRPr="003E4139">
          <w:rPr>
            <w:rFonts w:ascii="Times New Roman" w:hAnsi="Times New Roman" w:cs="Times New Roman"/>
            <w:color w:val="0000FF"/>
            <w:sz w:val="24"/>
            <w:szCs w:val="24"/>
          </w:rPr>
          <w:t>статьей 147</w:t>
        </w:r>
      </w:hyperlink>
      <w:r w:rsidRPr="003E4139">
        <w:rPr>
          <w:rFonts w:ascii="Times New Roman" w:hAnsi="Times New Roman" w:cs="Times New Roman"/>
          <w:sz w:val="24"/>
          <w:szCs w:val="24"/>
        </w:rPr>
        <w:t xml:space="preserve"> Трудового кодекса Российской Федерации оплата труда устанавливается в повышенном размере.</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В этих целях работникам учреждений устанавливаются следующие выплаты </w:t>
      </w:r>
      <w:r w:rsidRPr="003E4139">
        <w:rPr>
          <w:rFonts w:ascii="Times New Roman" w:hAnsi="Times New Roman" w:cs="Times New Roman"/>
          <w:sz w:val="24"/>
          <w:szCs w:val="24"/>
        </w:rPr>
        <w:lastRenderedPageBreak/>
        <w:t>компенсационного характера: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выплаты работникам, занятым на тяжелых работах, работах с вредными и (или) опасными и иными особыми условиями труда;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выплаты за работу в отдаленных горных районах;</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выплаты за работу в условиях, отклоняющихся от нормальных (при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надбавка за работу со сведениями, составляющими государственную тайну, их засекречиванием и рассекречиванием, а также за работу с шифрами.</w:t>
      </w:r>
    </w:p>
    <w:p w:rsidR="00817E81" w:rsidRPr="003E4139" w:rsidRDefault="001A3F2F">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25</w:t>
      </w:r>
      <w:r w:rsidR="00817E81" w:rsidRPr="003E4139">
        <w:rPr>
          <w:rFonts w:ascii="Times New Roman" w:hAnsi="Times New Roman" w:cs="Times New Roman"/>
          <w:sz w:val="24"/>
          <w:szCs w:val="24"/>
        </w:rPr>
        <w:t>. Работникам учреждений устанавливается повышающий коэффициент за работу с вредными и (или) опасными условиями труда по результатам специальной оценки условий труда.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Применение повышающего коэффициента к окладу работника за работу с вредными, опасными и иными особыми условиями труда не образует новый оклад и не учитывается при начислении иных стимулирующих и компенсационных выплат, устанавливаемых к должностному окладу.</w:t>
      </w:r>
    </w:p>
    <w:p w:rsidR="00817E81" w:rsidRPr="003E4139" w:rsidRDefault="001A3F2F">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26</w:t>
      </w:r>
      <w:r w:rsidR="00817E81" w:rsidRPr="003E4139">
        <w:rPr>
          <w:rFonts w:ascii="Times New Roman" w:hAnsi="Times New Roman" w:cs="Times New Roman"/>
          <w:sz w:val="24"/>
          <w:szCs w:val="24"/>
        </w:rPr>
        <w:t>. Специалистам учреждений, работающим в сельских населенных пунктах, устанавливаются повышенные на 25 процентов оклады по сравнению с окладами специалистов, занимающихся этими видами деятельности в городских населенных пунктах.</w:t>
      </w:r>
    </w:p>
    <w:p w:rsidR="00817E81" w:rsidRPr="003E4139" w:rsidRDefault="001A3F2F">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27</w:t>
      </w:r>
      <w:r w:rsidR="00817E81" w:rsidRPr="003E4139">
        <w:rPr>
          <w:rFonts w:ascii="Times New Roman" w:hAnsi="Times New Roman" w:cs="Times New Roman"/>
          <w:sz w:val="24"/>
          <w:szCs w:val="24"/>
        </w:rPr>
        <w:t>. Доплата за совмещение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определенных трудовым договором, устанавливается работнику в случаях совмещения им профессий (должностей), увеличения объема работы или исполнения обязанностей временно отсутствующего работника без освобождения от работы, определенной трудовым договором.</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 и установленного законодательством минимального </w:t>
      </w:r>
      <w:proofErr w:type="gramStart"/>
      <w:r w:rsidRPr="003E4139">
        <w:rPr>
          <w:rFonts w:ascii="Times New Roman" w:hAnsi="Times New Roman" w:cs="Times New Roman"/>
          <w:sz w:val="24"/>
          <w:szCs w:val="24"/>
        </w:rPr>
        <w:t>размера оплаты труда</w:t>
      </w:r>
      <w:proofErr w:type="gramEnd"/>
      <w:r w:rsidRPr="003E4139">
        <w:rPr>
          <w:rFonts w:ascii="Times New Roman" w:hAnsi="Times New Roman" w:cs="Times New Roman"/>
          <w:sz w:val="24"/>
          <w:szCs w:val="24"/>
        </w:rPr>
        <w:t>.</w:t>
      </w:r>
    </w:p>
    <w:p w:rsidR="00817E81" w:rsidRPr="003E4139" w:rsidRDefault="001A3F2F">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28</w:t>
      </w:r>
      <w:r w:rsidR="00817E81" w:rsidRPr="003E4139">
        <w:rPr>
          <w:rFonts w:ascii="Times New Roman" w:hAnsi="Times New Roman" w:cs="Times New Roman"/>
          <w:sz w:val="24"/>
          <w:szCs w:val="24"/>
        </w:rPr>
        <w:t>. Доплата за работу в ночное время производится работникам за каждый час работы в ночное время. Ночным считается время с 22 часов предшествующего дня до 6 часов следующего дня.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Рекомендуемый размер доплаты - 20 процентов от оклада (должностного оклада) за каждый час работы в ночное время.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Расчет части оклада (должностного оклада) за час работы определяется путем деления оклада (должностного оклада) работника на среднемесячное количество рабочих часов в соответствующем календарном году в зависимости от установленной продолжительности рабочей недели.</w:t>
      </w:r>
    </w:p>
    <w:p w:rsidR="00817E81" w:rsidRPr="003E4139" w:rsidRDefault="001A3F2F">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29</w:t>
      </w:r>
      <w:r w:rsidR="00817E81" w:rsidRPr="003E4139">
        <w:rPr>
          <w:rFonts w:ascii="Times New Roman" w:hAnsi="Times New Roman" w:cs="Times New Roman"/>
          <w:sz w:val="24"/>
          <w:szCs w:val="24"/>
        </w:rPr>
        <w:t>. Повышенная оплата за работу в выходные и нерабочие праздничные дни производится работникам, привлекавшимся к работе в выходные и нерабочие праздничные дни.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Работа в выходной и нерабочий праздничный день оплачивается не менее чем в двойном размере:</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сдельщикам - не менее чем по двойным сдельным расценкам;</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работникам, труд которых оплачивается по дневным и часовым тарифным ставкам, - в размере не </w:t>
      </w:r>
      <w:proofErr w:type="gramStart"/>
      <w:r w:rsidRPr="003E4139">
        <w:rPr>
          <w:rFonts w:ascii="Times New Roman" w:hAnsi="Times New Roman" w:cs="Times New Roman"/>
          <w:sz w:val="24"/>
          <w:szCs w:val="24"/>
        </w:rPr>
        <w:t>менее двойной</w:t>
      </w:r>
      <w:proofErr w:type="gramEnd"/>
      <w:r w:rsidRPr="003E4139">
        <w:rPr>
          <w:rFonts w:ascii="Times New Roman" w:hAnsi="Times New Roman" w:cs="Times New Roman"/>
          <w:sz w:val="24"/>
          <w:szCs w:val="24"/>
        </w:rPr>
        <w:t xml:space="preserve"> дневной или часовой тарифной ставки;</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работникам, получающим оклад (должностной оклад), - в размере не менее одинарной дневной или часовой ставки (в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w:t>
      </w:r>
      <w:proofErr w:type="gramEnd"/>
      <w:r w:rsidRPr="003E4139">
        <w:rPr>
          <w:rFonts w:ascii="Times New Roman" w:hAnsi="Times New Roman" w:cs="Times New Roman"/>
          <w:sz w:val="24"/>
          <w:szCs w:val="24"/>
        </w:rPr>
        <w:t xml:space="preserve"> за час работы) сверх оклада (должностного оклада), если работа производилась сверх месячной нормы рабочего времени.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817E81" w:rsidRPr="003E4139" w:rsidRDefault="001A3F2F">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30</w:t>
      </w:r>
      <w:r w:rsidR="00817E81" w:rsidRPr="003E4139">
        <w:rPr>
          <w:rFonts w:ascii="Times New Roman" w:hAnsi="Times New Roman" w:cs="Times New Roman"/>
          <w:sz w:val="24"/>
          <w:szCs w:val="24"/>
        </w:rPr>
        <w:t xml:space="preserve">. Повышенная оплата сверхурочной работы составляет за первые два часа работы не менее чем в полуторном размере, за последующие часы - не менее чем в двойном размере в соответствии со </w:t>
      </w:r>
      <w:hyperlink r:id="rId8">
        <w:r w:rsidR="00817E81" w:rsidRPr="003E4139">
          <w:rPr>
            <w:rFonts w:ascii="Times New Roman" w:hAnsi="Times New Roman" w:cs="Times New Roman"/>
            <w:color w:val="0000FF"/>
            <w:sz w:val="24"/>
            <w:szCs w:val="24"/>
          </w:rPr>
          <w:t>статьей 152</w:t>
        </w:r>
      </w:hyperlink>
      <w:r w:rsidR="00817E81" w:rsidRPr="003E4139">
        <w:rPr>
          <w:rFonts w:ascii="Times New Roman" w:hAnsi="Times New Roman" w:cs="Times New Roman"/>
          <w:sz w:val="24"/>
          <w:szCs w:val="24"/>
        </w:rPr>
        <w:t xml:space="preserve"> Трудового кодекса Российской Федерации. Конкретные размеры оплаты за сверхурочную работу определяются коллективным договором, локальным нормативным актом или трудовым договором.</w:t>
      </w:r>
    </w:p>
    <w:p w:rsidR="00817E81" w:rsidRPr="003E4139" w:rsidRDefault="001A3F2F">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31</w:t>
      </w:r>
      <w:r w:rsidR="005F0A49" w:rsidRPr="003E4139">
        <w:rPr>
          <w:rFonts w:ascii="Times New Roman" w:hAnsi="Times New Roman" w:cs="Times New Roman"/>
          <w:sz w:val="24"/>
          <w:szCs w:val="24"/>
        </w:rPr>
        <w:t>.</w:t>
      </w:r>
      <w:r w:rsidR="00817E81" w:rsidRPr="003E4139">
        <w:rPr>
          <w:rFonts w:ascii="Times New Roman" w:hAnsi="Times New Roman" w:cs="Times New Roman"/>
          <w:sz w:val="24"/>
          <w:szCs w:val="24"/>
        </w:rPr>
        <w:t xml:space="preserve"> Работникам, которым с их согласия вводится день с разделением смены на части (с перерывом в работе свыше 2 часов), за отработанное время в эти дни производится доплата из расчета оклада (должностного оклада) по занимаемой должности. Время внутрисменного перерыва в рабочее время не включается.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Оплата труда по совместительству производится исходя из оклада (должностного оклада) и выплат компенсационного характера, предусмотренных законодательными и правовыми актами Российской Федерации, а также настоящим Положением, пропорционально отработанному времени в зависимости от выработки либо на других условиях, определенных трудовым договором.</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Оплата труда работников, занятых на условиях неполного рабочего времени, производится пропорционально отработанному времени или в зависимости от выполненного им объема работ.</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Ограничения, установленные для минимального </w:t>
      </w:r>
      <w:proofErr w:type="gramStart"/>
      <w:r w:rsidRPr="003E4139">
        <w:rPr>
          <w:rFonts w:ascii="Times New Roman" w:hAnsi="Times New Roman" w:cs="Times New Roman"/>
          <w:sz w:val="24"/>
          <w:szCs w:val="24"/>
        </w:rPr>
        <w:t>размера оплаты труда</w:t>
      </w:r>
      <w:proofErr w:type="gramEnd"/>
      <w:r w:rsidRPr="003E4139">
        <w:rPr>
          <w:rFonts w:ascii="Times New Roman" w:hAnsi="Times New Roman" w:cs="Times New Roman"/>
          <w:sz w:val="24"/>
          <w:szCs w:val="24"/>
        </w:rPr>
        <w:t>, не распространяются на оплату труда работников, работающих по совместительству и на условиях неполного рабочего времени, поскольку их занятость менее нормы рабочего дня.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Выплаты компенсационного характера, установленные в процентном отношении, применяются к окладам без учета повышающих коэффициентов.</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Размеры и условия осуществления выплат компенсационного характера конкретизируются локальными нормативными актами, трудовыми договорами </w:t>
      </w:r>
      <w:r w:rsidRPr="003E4139">
        <w:rPr>
          <w:rFonts w:ascii="Times New Roman" w:hAnsi="Times New Roman" w:cs="Times New Roman"/>
          <w:sz w:val="24"/>
          <w:szCs w:val="24"/>
        </w:rPr>
        <w:lastRenderedPageBreak/>
        <w:t>работников.</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1"/>
        <w:rPr>
          <w:rFonts w:ascii="Times New Roman" w:hAnsi="Times New Roman" w:cs="Times New Roman"/>
          <w:sz w:val="24"/>
          <w:szCs w:val="24"/>
        </w:rPr>
      </w:pPr>
      <w:bookmarkStart w:id="4" w:name="P571"/>
      <w:bookmarkEnd w:id="4"/>
      <w:r w:rsidRPr="003E4139">
        <w:rPr>
          <w:rFonts w:ascii="Times New Roman" w:hAnsi="Times New Roman" w:cs="Times New Roman"/>
          <w:sz w:val="24"/>
          <w:szCs w:val="24"/>
        </w:rPr>
        <w:t>V. Порядок и условия выплат стимулирующего характера</w:t>
      </w:r>
    </w:p>
    <w:p w:rsidR="00817E81" w:rsidRPr="003E4139" w:rsidRDefault="00817E81">
      <w:pPr>
        <w:pStyle w:val="ConsPlusNormal"/>
        <w:jc w:val="both"/>
        <w:rPr>
          <w:rFonts w:ascii="Times New Roman" w:hAnsi="Times New Roman" w:cs="Times New Roman"/>
          <w:sz w:val="24"/>
          <w:szCs w:val="24"/>
        </w:rPr>
      </w:pPr>
    </w:p>
    <w:p w:rsidR="00817E81" w:rsidRPr="003E4139" w:rsidRDefault="005F0A49">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32</w:t>
      </w:r>
      <w:r w:rsidR="00817E81" w:rsidRPr="003E4139">
        <w:rPr>
          <w:rFonts w:ascii="Times New Roman" w:hAnsi="Times New Roman" w:cs="Times New Roman"/>
          <w:sz w:val="24"/>
          <w:szCs w:val="24"/>
        </w:rPr>
        <w:t xml:space="preserve">. Выплаты стимулирующего характера устанавливаются работникам </w:t>
      </w:r>
      <w:r w:rsidR="008948BB" w:rsidRPr="003E4139">
        <w:rPr>
          <w:rFonts w:ascii="Times New Roman" w:hAnsi="Times New Roman" w:cs="Times New Roman"/>
          <w:sz w:val="24"/>
          <w:szCs w:val="24"/>
        </w:rPr>
        <w:t>муниципальных</w:t>
      </w:r>
      <w:r w:rsidR="00817E81" w:rsidRPr="003E4139">
        <w:rPr>
          <w:rFonts w:ascii="Times New Roman" w:hAnsi="Times New Roman" w:cs="Times New Roman"/>
          <w:sz w:val="24"/>
          <w:szCs w:val="24"/>
        </w:rPr>
        <w:t xml:space="preserve"> казенных учреждений в соответствии с критериями оценки эффективности и результативности деятельности работников учреждения, утвержденными его руководителем по согласованию с выборным профсоюзным органом (или иным органом, уполномоченным представлять интересы работников). Конкретные значения </w:t>
      </w:r>
      <w:proofErr w:type="gramStart"/>
      <w:r w:rsidR="00817E81" w:rsidRPr="003E4139">
        <w:rPr>
          <w:rFonts w:ascii="Times New Roman" w:hAnsi="Times New Roman" w:cs="Times New Roman"/>
          <w:sz w:val="24"/>
          <w:szCs w:val="24"/>
        </w:rPr>
        <w:t>критериев оценки эффективности деятельности работников учреждения</w:t>
      </w:r>
      <w:proofErr w:type="gramEnd"/>
      <w:r w:rsidR="00817E81" w:rsidRPr="003E4139">
        <w:rPr>
          <w:rFonts w:ascii="Times New Roman" w:hAnsi="Times New Roman" w:cs="Times New Roman"/>
          <w:sz w:val="24"/>
          <w:szCs w:val="24"/>
        </w:rPr>
        <w:t xml:space="preserve"> определяются и корректируются исходя из задач, стоящих перед учреждением.</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 целях поощрения работников за выполненную работу в учреждении могут устанавливаться следующие выплаты и премии: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надбавка за высокое качество работ;</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надбавка за выслугу лет;</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надбавка за интенсивность и высокие результаты работы;</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выплата за высокие достижения в труде;</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премиальные выплаты по итогам работы (месяц, квартал, год).</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Объем средств на указанные выплаты должен составлять не более 30 процентов средств на оплату труда, формируемых за счет ассигнований </w:t>
      </w:r>
      <w:r w:rsidR="008948BB" w:rsidRPr="003E4139">
        <w:rPr>
          <w:rFonts w:ascii="Times New Roman" w:hAnsi="Times New Roman" w:cs="Times New Roman"/>
          <w:sz w:val="24"/>
          <w:szCs w:val="24"/>
        </w:rPr>
        <w:t xml:space="preserve">местного </w:t>
      </w:r>
      <w:proofErr w:type="gramStart"/>
      <w:r w:rsidR="008948BB" w:rsidRPr="003E4139">
        <w:rPr>
          <w:rFonts w:ascii="Times New Roman" w:hAnsi="Times New Roman" w:cs="Times New Roman"/>
          <w:sz w:val="24"/>
          <w:szCs w:val="24"/>
        </w:rPr>
        <w:t>бюджете</w:t>
      </w:r>
      <w:proofErr w:type="gramEnd"/>
      <w:r w:rsidR="008948BB" w:rsidRPr="003E4139">
        <w:rPr>
          <w:rFonts w:ascii="Times New Roman" w:hAnsi="Times New Roman" w:cs="Times New Roman"/>
          <w:sz w:val="24"/>
          <w:szCs w:val="24"/>
        </w:rPr>
        <w:t xml:space="preserve"> сельского поселения</w:t>
      </w:r>
      <w:r w:rsidRPr="003E4139">
        <w:rPr>
          <w:rFonts w:ascii="Times New Roman" w:hAnsi="Times New Roman" w:cs="Times New Roman"/>
          <w:sz w:val="24"/>
          <w:szCs w:val="24"/>
        </w:rPr>
        <w:t>.</w:t>
      </w:r>
    </w:p>
    <w:p w:rsidR="00817E81" w:rsidRPr="003E4139" w:rsidRDefault="005F0A49">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33</w:t>
      </w:r>
      <w:r w:rsidR="00817E81" w:rsidRPr="003E4139">
        <w:rPr>
          <w:rFonts w:ascii="Times New Roman" w:hAnsi="Times New Roman" w:cs="Times New Roman"/>
          <w:sz w:val="24"/>
          <w:szCs w:val="24"/>
        </w:rPr>
        <w:t>. Стимулирующие выплаты осуществляются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заместителей руководителя, главного бухгалтера, главных специалистов и иных работников, подчиненных руководителю непосредственно;</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руководителей структурных подразделений учреждения, главных специалистов и иных работников, подчиненных заместителям руководителей, - по представлению заместителей руководителя учреждения;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остальных работников, занятых в структурных подразделениях учреждения, - на основании представления руководителя соответствующих структурных подразделений учреждения.</w:t>
      </w:r>
    </w:p>
    <w:p w:rsidR="00817E81" w:rsidRPr="003E4139" w:rsidRDefault="005F0A49">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34</w:t>
      </w:r>
      <w:r w:rsidR="00817E81" w:rsidRPr="003E4139">
        <w:rPr>
          <w:rFonts w:ascii="Times New Roman" w:hAnsi="Times New Roman" w:cs="Times New Roman"/>
          <w:sz w:val="24"/>
          <w:szCs w:val="24"/>
        </w:rPr>
        <w:t>. Премия по итогам работы (за месяц, квартал, полугодие, 9 месяцев, год) выплачивается с целью поощрения работников за общие результаты труда по итогам работы за установленный период.</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 премировании учитывается: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успешное и добросовестное исполнение работником своих должностных обязанностей в соответствующем периоде (отсутствие замечаний со стороны руководителей);</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достижение и превышение плановых и нормативных показателей работы;</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инициатива, творчество и применение в работе современных форм и методов организации труда, своевременность и полнота подготовки отчетности.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Премия по итогам работы за установленный период выплачивается в пределах имеющихся средств. Конкретный размер премии может определяться как в процентах к окладу (должностному окладу) работника, через коэффициент трудового участия, так и в абсолютном размере.</w:t>
      </w:r>
    </w:p>
    <w:p w:rsidR="00817E81" w:rsidRPr="003E4139" w:rsidRDefault="005F0A49">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35</w:t>
      </w:r>
      <w:r w:rsidR="00817E81" w:rsidRPr="003E4139">
        <w:rPr>
          <w:rFonts w:ascii="Times New Roman" w:hAnsi="Times New Roman" w:cs="Times New Roman"/>
          <w:sz w:val="24"/>
          <w:szCs w:val="24"/>
        </w:rPr>
        <w:t xml:space="preserve">. Стимулирующая надбавка за высокое качество работ устанавливается работникам на определенный срок </w:t>
      </w:r>
      <w:proofErr w:type="gramStart"/>
      <w:r w:rsidR="00817E81" w:rsidRPr="003E4139">
        <w:rPr>
          <w:rFonts w:ascii="Times New Roman" w:hAnsi="Times New Roman" w:cs="Times New Roman"/>
          <w:sz w:val="24"/>
          <w:szCs w:val="24"/>
        </w:rPr>
        <w:t>при</w:t>
      </w:r>
      <w:proofErr w:type="gramEnd"/>
      <w:r w:rsidR="00817E81" w:rsidRPr="003E4139">
        <w:rPr>
          <w:rFonts w:ascii="Times New Roman" w:hAnsi="Times New Roman" w:cs="Times New Roman"/>
          <w:sz w:val="24"/>
          <w:szCs w:val="24"/>
        </w:rPr>
        <w:t>:</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улучшении</w:t>
      </w:r>
      <w:proofErr w:type="gramEnd"/>
      <w:r w:rsidRPr="003E4139">
        <w:rPr>
          <w:rFonts w:ascii="Times New Roman" w:hAnsi="Times New Roman" w:cs="Times New Roman"/>
          <w:sz w:val="24"/>
          <w:szCs w:val="24"/>
        </w:rPr>
        <w:t xml:space="preserve"> качества проводимых мероприятий </w:t>
      </w:r>
      <w:r w:rsidR="005F0A49" w:rsidRPr="003E4139">
        <w:rPr>
          <w:rFonts w:ascii="Times New Roman" w:hAnsi="Times New Roman" w:cs="Times New Roman"/>
          <w:sz w:val="24"/>
          <w:szCs w:val="24"/>
        </w:rPr>
        <w:t xml:space="preserve">и участии в мероприятиях </w:t>
      </w:r>
      <w:r w:rsidRPr="003E4139">
        <w:rPr>
          <w:rFonts w:ascii="Times New Roman" w:hAnsi="Times New Roman" w:cs="Times New Roman"/>
          <w:sz w:val="24"/>
          <w:szCs w:val="24"/>
        </w:rPr>
        <w:t>на региональном (республиканском) уровне;</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улучшении</w:t>
      </w:r>
      <w:proofErr w:type="gramEnd"/>
      <w:r w:rsidRPr="003E4139">
        <w:rPr>
          <w:rFonts w:ascii="Times New Roman" w:hAnsi="Times New Roman" w:cs="Times New Roman"/>
          <w:sz w:val="24"/>
          <w:szCs w:val="24"/>
        </w:rPr>
        <w:t xml:space="preserve"> качества оказываемой методической помощи музеям, библиотекам и клубам, творческим народным коллективам и художественно-самодеятельным коллективам;</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выполнении</w:t>
      </w:r>
      <w:proofErr w:type="gramEnd"/>
      <w:r w:rsidRPr="003E4139">
        <w:rPr>
          <w:rFonts w:ascii="Times New Roman" w:hAnsi="Times New Roman" w:cs="Times New Roman"/>
          <w:sz w:val="24"/>
          <w:szCs w:val="24"/>
        </w:rPr>
        <w:t xml:space="preserve"> норм выступления артистами музыкальных танцевальных коллективов;</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выполнении</w:t>
      </w:r>
      <w:proofErr w:type="gramEnd"/>
      <w:r w:rsidRPr="003E4139">
        <w:rPr>
          <w:rFonts w:ascii="Times New Roman" w:hAnsi="Times New Roman" w:cs="Times New Roman"/>
          <w:sz w:val="24"/>
          <w:szCs w:val="24"/>
        </w:rPr>
        <w:t xml:space="preserve"> норм постановок (режиссерами, дирижерами, балетмейстерами и художниками);</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соблюдении</w:t>
      </w:r>
      <w:proofErr w:type="gramEnd"/>
      <w:r w:rsidRPr="003E4139">
        <w:rPr>
          <w:rFonts w:ascii="Times New Roman" w:hAnsi="Times New Roman" w:cs="Times New Roman"/>
          <w:sz w:val="24"/>
          <w:szCs w:val="24"/>
        </w:rPr>
        <w:t xml:space="preserve"> установленных сроков выпуска новой концертной программы, новых постановок;</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качественной подготовке и проведении мероприятий, связанных с уставной деятельностью учреждения;</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отсутствии</w:t>
      </w:r>
      <w:proofErr w:type="gramEnd"/>
      <w:r w:rsidRPr="003E4139">
        <w:rPr>
          <w:rFonts w:ascii="Times New Roman" w:hAnsi="Times New Roman" w:cs="Times New Roman"/>
          <w:sz w:val="24"/>
          <w:szCs w:val="24"/>
        </w:rPr>
        <w:t xml:space="preserve"> жалоб и нареканий при выполнении работ и оказании услуг населению во время проведения массовых творческих мероприятий;</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улучшении</w:t>
      </w:r>
      <w:proofErr w:type="gramEnd"/>
      <w:r w:rsidRPr="003E4139">
        <w:rPr>
          <w:rFonts w:ascii="Times New Roman" w:hAnsi="Times New Roman" w:cs="Times New Roman"/>
          <w:sz w:val="24"/>
          <w:szCs w:val="24"/>
        </w:rPr>
        <w:t xml:space="preserve"> качества организации обслуживания зрителей;</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соблюдении</w:t>
      </w:r>
      <w:proofErr w:type="gramEnd"/>
      <w:r w:rsidRPr="003E4139">
        <w:rPr>
          <w:rFonts w:ascii="Times New Roman" w:hAnsi="Times New Roman" w:cs="Times New Roman"/>
          <w:sz w:val="24"/>
          <w:szCs w:val="24"/>
        </w:rPr>
        <w:t xml:space="preserve"> установленных сроков выполнения работ;</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качественной подготовке материалов;</w:t>
      </w:r>
    </w:p>
    <w:p w:rsidR="00817E81" w:rsidRPr="003E4139" w:rsidRDefault="00817E81" w:rsidP="005F0A49">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отсутствии</w:t>
      </w:r>
      <w:proofErr w:type="gramEnd"/>
      <w:r w:rsidRPr="003E4139">
        <w:rPr>
          <w:rFonts w:ascii="Times New Roman" w:hAnsi="Times New Roman" w:cs="Times New Roman"/>
          <w:sz w:val="24"/>
          <w:szCs w:val="24"/>
        </w:rPr>
        <w:t xml:space="preserve"> дефектов при выполнен</w:t>
      </w:r>
      <w:r w:rsidR="005F0A49" w:rsidRPr="003E4139">
        <w:rPr>
          <w:rFonts w:ascii="Times New Roman" w:hAnsi="Times New Roman" w:cs="Times New Roman"/>
          <w:sz w:val="24"/>
          <w:szCs w:val="24"/>
        </w:rPr>
        <w:t>ии работ (оказании услуг)</w:t>
      </w:r>
      <w:r w:rsidRPr="003E4139">
        <w:rPr>
          <w:rFonts w:ascii="Times New Roman" w:hAnsi="Times New Roman" w:cs="Times New Roman"/>
          <w:sz w:val="24"/>
          <w:szCs w:val="24"/>
        </w:rPr>
        <w:t>.</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Конкретный размер надбавки определяется в абсолютном размере или в процентном отношении к окладу в соответствии с локальными нормативными актами учреждения.</w:t>
      </w:r>
    </w:p>
    <w:p w:rsidR="00817E81" w:rsidRPr="003E4139" w:rsidRDefault="005F0A49">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36</w:t>
      </w:r>
      <w:r w:rsidR="00817E81" w:rsidRPr="003E4139">
        <w:rPr>
          <w:rFonts w:ascii="Times New Roman" w:hAnsi="Times New Roman" w:cs="Times New Roman"/>
          <w:sz w:val="24"/>
          <w:szCs w:val="24"/>
        </w:rPr>
        <w:t>. Стимулирующая надбавка за интенсивность и высокие результаты работы устанавливается работникам за интенсивность и высокие результаты работы на определенный срок. При назначении учитываются: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интенсивность и напряженность работы на период организации и проведения мероприятий;</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количество подготовленных авторских материалов;</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участие в выполнении важных работ, проведении мероприятий;</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обеспечение безаварийной, безотказной и бесперебойной работы всех служб учреждения;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организация и проведение мероприятий, направленных на повышение авторитета и имиджа учреждения;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непосредственное участие в реализации национальных проектов, федеральных и региональных целевых программ.</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Конкретный размер надбавки определяется как в абсолютном размере, так и в процентном отношении к окладу в соответствии с локальными нормативными актами учреждения.</w:t>
      </w:r>
    </w:p>
    <w:p w:rsidR="00817E81" w:rsidRPr="003E4139" w:rsidRDefault="00884B66">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37</w:t>
      </w:r>
      <w:r w:rsidR="00817E81" w:rsidRPr="003E4139">
        <w:rPr>
          <w:rFonts w:ascii="Times New Roman" w:hAnsi="Times New Roman" w:cs="Times New Roman"/>
          <w:sz w:val="24"/>
          <w:szCs w:val="24"/>
        </w:rPr>
        <w:t xml:space="preserve">. Премия по итогам работы за установленный период выплачивается в пределах фонда оплаты труда учреждения при наличии </w:t>
      </w:r>
      <w:proofErr w:type="gramStart"/>
      <w:r w:rsidR="00817E81" w:rsidRPr="003E4139">
        <w:rPr>
          <w:rFonts w:ascii="Times New Roman" w:hAnsi="Times New Roman" w:cs="Times New Roman"/>
          <w:sz w:val="24"/>
          <w:szCs w:val="24"/>
        </w:rPr>
        <w:t>экономии средств фонда оплаты труда</w:t>
      </w:r>
      <w:proofErr w:type="gramEnd"/>
      <w:r w:rsidR="00817E81" w:rsidRPr="003E4139">
        <w:rPr>
          <w:rFonts w:ascii="Times New Roman" w:hAnsi="Times New Roman" w:cs="Times New Roman"/>
          <w:sz w:val="24"/>
          <w:szCs w:val="24"/>
        </w:rPr>
        <w:t>. Конкретный размер премии может определяться как в процентах к окладу (должностному окладу) работника через коэффициент трудового участия, так и в абсолютном размере.</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Решение о введении каждой конкретной премии принимается с участием представителя первичной профсоюзной организации руководителем учреждения. При этом наименование премии и условия осуществления включаются в положение об оплате и стимулировании труда работников соответствующего учреждения (премия по итогам работы за месяц, квартал, полугодие, 9 месяцев, год).</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Период, за который выплачивается премия, конкретизируется в положении об оплате и стимулировании труда работников учреждения. В учреждении одновременно могут быть введены несколько премий за разные периоды работы, например, премия по итогам работы за квартал и премия по итогам работы за год.</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1"/>
        <w:rPr>
          <w:rFonts w:ascii="Times New Roman" w:hAnsi="Times New Roman" w:cs="Times New Roman"/>
          <w:sz w:val="24"/>
          <w:szCs w:val="24"/>
        </w:rPr>
      </w:pPr>
      <w:r w:rsidRPr="003E4139">
        <w:rPr>
          <w:rFonts w:ascii="Times New Roman" w:hAnsi="Times New Roman" w:cs="Times New Roman"/>
          <w:sz w:val="24"/>
          <w:szCs w:val="24"/>
        </w:rPr>
        <w:t>VI. Порядок оплаты труда руководителей учреждений,</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их заместителей и главных бухгалтеров</w:t>
      </w:r>
    </w:p>
    <w:p w:rsidR="00817E81" w:rsidRPr="003E4139" w:rsidRDefault="00817E81">
      <w:pPr>
        <w:pStyle w:val="ConsPlusNormal"/>
        <w:jc w:val="both"/>
        <w:rPr>
          <w:rFonts w:ascii="Times New Roman" w:hAnsi="Times New Roman" w:cs="Times New Roman"/>
          <w:sz w:val="24"/>
          <w:szCs w:val="24"/>
        </w:rPr>
      </w:pPr>
    </w:p>
    <w:p w:rsidR="00817E81" w:rsidRPr="003E4139" w:rsidRDefault="00884B66">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38</w:t>
      </w:r>
      <w:r w:rsidR="00817E81" w:rsidRPr="003E4139">
        <w:rPr>
          <w:rFonts w:ascii="Times New Roman" w:hAnsi="Times New Roman" w:cs="Times New Roman"/>
          <w:sz w:val="24"/>
          <w:szCs w:val="24"/>
        </w:rPr>
        <w:t>. Заработная плата руководителей учреждений, их заместителей и главных бухгалтеров состоит из должностного оклада, выплат компенсационного и стимулирующего характера.</w:t>
      </w:r>
    </w:p>
    <w:p w:rsidR="00817E81" w:rsidRPr="003E4139" w:rsidRDefault="00884B66">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39</w:t>
      </w:r>
      <w:r w:rsidR="00817E81" w:rsidRPr="003E4139">
        <w:rPr>
          <w:rFonts w:ascii="Times New Roman" w:hAnsi="Times New Roman" w:cs="Times New Roman"/>
          <w:sz w:val="24"/>
          <w:szCs w:val="24"/>
        </w:rPr>
        <w:t xml:space="preserve">. Показатели и порядок отнесения </w:t>
      </w:r>
      <w:r w:rsidR="00854A99" w:rsidRPr="003E4139">
        <w:rPr>
          <w:rFonts w:ascii="Times New Roman" w:hAnsi="Times New Roman" w:cs="Times New Roman"/>
          <w:sz w:val="24"/>
          <w:szCs w:val="24"/>
        </w:rPr>
        <w:t>муниципальных</w:t>
      </w:r>
      <w:r w:rsidR="00817E81" w:rsidRPr="003E4139">
        <w:rPr>
          <w:rFonts w:ascii="Times New Roman" w:hAnsi="Times New Roman" w:cs="Times New Roman"/>
          <w:sz w:val="24"/>
          <w:szCs w:val="24"/>
        </w:rPr>
        <w:t xml:space="preserve"> казенных и бюджетных учреждений к группам по оплате труда утверждаются локальным правовым актом </w:t>
      </w:r>
      <w:r w:rsidR="00854A99" w:rsidRPr="003E4139">
        <w:rPr>
          <w:rFonts w:ascii="Times New Roman" w:hAnsi="Times New Roman" w:cs="Times New Roman"/>
          <w:sz w:val="24"/>
          <w:szCs w:val="24"/>
        </w:rPr>
        <w:t xml:space="preserve">местной администрации сельского поселения </w:t>
      </w:r>
      <w:r w:rsidR="00123BCE" w:rsidRPr="003E4139">
        <w:rPr>
          <w:rFonts w:ascii="Times New Roman" w:hAnsi="Times New Roman" w:cs="Times New Roman"/>
          <w:sz w:val="24"/>
          <w:szCs w:val="24"/>
        </w:rPr>
        <w:t xml:space="preserve">Черниговского </w:t>
      </w:r>
      <w:proofErr w:type="spellStart"/>
      <w:r w:rsidR="00854A99" w:rsidRPr="003E4139">
        <w:rPr>
          <w:rFonts w:ascii="Times New Roman" w:hAnsi="Times New Roman" w:cs="Times New Roman"/>
          <w:sz w:val="24"/>
          <w:szCs w:val="24"/>
        </w:rPr>
        <w:t>Прохладненского</w:t>
      </w:r>
      <w:proofErr w:type="spellEnd"/>
      <w:r w:rsidR="00854A99" w:rsidRPr="003E4139">
        <w:rPr>
          <w:rFonts w:ascii="Times New Roman" w:hAnsi="Times New Roman" w:cs="Times New Roman"/>
          <w:sz w:val="24"/>
          <w:szCs w:val="24"/>
        </w:rPr>
        <w:t xml:space="preserve"> муниципального района </w:t>
      </w:r>
      <w:r w:rsidR="00817E81" w:rsidRPr="003E4139">
        <w:rPr>
          <w:rFonts w:ascii="Times New Roman" w:hAnsi="Times New Roman" w:cs="Times New Roman"/>
          <w:sz w:val="24"/>
          <w:szCs w:val="24"/>
        </w:rPr>
        <w:t>Кабардино-Балкарской Республики.</w:t>
      </w:r>
    </w:p>
    <w:p w:rsidR="00817E81" w:rsidRPr="003E4139" w:rsidRDefault="00884B66">
      <w:pPr>
        <w:pStyle w:val="ConsPlusNormal"/>
        <w:spacing w:before="220"/>
        <w:ind w:firstLine="540"/>
        <w:jc w:val="both"/>
        <w:rPr>
          <w:rFonts w:ascii="Times New Roman" w:hAnsi="Times New Roman" w:cs="Times New Roman"/>
          <w:sz w:val="24"/>
          <w:szCs w:val="24"/>
        </w:rPr>
      </w:pPr>
      <w:bookmarkStart w:id="5" w:name="P657"/>
      <w:bookmarkEnd w:id="5"/>
      <w:r w:rsidRPr="003E4139">
        <w:rPr>
          <w:rFonts w:ascii="Times New Roman" w:hAnsi="Times New Roman" w:cs="Times New Roman"/>
          <w:sz w:val="24"/>
          <w:szCs w:val="24"/>
        </w:rPr>
        <w:t>40</w:t>
      </w:r>
      <w:r w:rsidR="00817E81" w:rsidRPr="003E4139">
        <w:rPr>
          <w:rFonts w:ascii="Times New Roman" w:hAnsi="Times New Roman" w:cs="Times New Roman"/>
          <w:sz w:val="24"/>
          <w:szCs w:val="24"/>
        </w:rPr>
        <w:t xml:space="preserve">. </w:t>
      </w:r>
      <w:proofErr w:type="gramStart"/>
      <w:r w:rsidR="00817E81" w:rsidRPr="003E4139">
        <w:rPr>
          <w:rFonts w:ascii="Times New Roman" w:hAnsi="Times New Roman" w:cs="Times New Roman"/>
          <w:sz w:val="24"/>
          <w:szCs w:val="24"/>
        </w:rPr>
        <w:t xml:space="preserve">Предельный уровень соотношения среднемесячной заработной платы руководителей, заместителей руководителей, главных бухгалтеров учреждений и среднемесячной заработной платы работников этих учреждений (без учета заработной платы руководителя, заместителей руководителя, главного бухгалтера) определяется нормативным правовым актом </w:t>
      </w:r>
      <w:r w:rsidR="00854A99" w:rsidRPr="003E4139">
        <w:rPr>
          <w:rFonts w:ascii="Times New Roman" w:hAnsi="Times New Roman" w:cs="Times New Roman"/>
          <w:sz w:val="24"/>
          <w:szCs w:val="24"/>
        </w:rPr>
        <w:t xml:space="preserve">сельского поселения </w:t>
      </w:r>
      <w:r w:rsidR="00123BCE" w:rsidRPr="003E4139">
        <w:rPr>
          <w:rFonts w:ascii="Times New Roman" w:hAnsi="Times New Roman" w:cs="Times New Roman"/>
          <w:sz w:val="24"/>
          <w:szCs w:val="24"/>
        </w:rPr>
        <w:t>Черниговского</w:t>
      </w:r>
      <w:r w:rsidR="00854A99" w:rsidRPr="003E4139">
        <w:rPr>
          <w:rFonts w:ascii="Times New Roman" w:hAnsi="Times New Roman" w:cs="Times New Roman"/>
          <w:sz w:val="24"/>
          <w:szCs w:val="24"/>
        </w:rPr>
        <w:t xml:space="preserve"> </w:t>
      </w:r>
      <w:proofErr w:type="spellStart"/>
      <w:r w:rsidR="00854A99" w:rsidRPr="003E4139">
        <w:rPr>
          <w:rFonts w:ascii="Times New Roman" w:hAnsi="Times New Roman" w:cs="Times New Roman"/>
          <w:sz w:val="24"/>
          <w:szCs w:val="24"/>
        </w:rPr>
        <w:t>Прохладненского</w:t>
      </w:r>
      <w:proofErr w:type="spellEnd"/>
      <w:r w:rsidR="00854A99" w:rsidRPr="003E4139">
        <w:rPr>
          <w:rFonts w:ascii="Times New Roman" w:hAnsi="Times New Roman" w:cs="Times New Roman"/>
          <w:sz w:val="24"/>
          <w:szCs w:val="24"/>
        </w:rPr>
        <w:t xml:space="preserve"> муниципального района</w:t>
      </w:r>
      <w:r w:rsidRPr="003E4139">
        <w:rPr>
          <w:rFonts w:ascii="Times New Roman" w:hAnsi="Times New Roman" w:cs="Times New Roman"/>
          <w:sz w:val="24"/>
          <w:szCs w:val="24"/>
        </w:rPr>
        <w:t xml:space="preserve"> Кабардино-Балкарской Республики</w:t>
      </w:r>
      <w:r w:rsidR="00817E81" w:rsidRPr="003E4139">
        <w:rPr>
          <w:rFonts w:ascii="Times New Roman" w:hAnsi="Times New Roman" w:cs="Times New Roman"/>
          <w:sz w:val="24"/>
          <w:szCs w:val="24"/>
        </w:rPr>
        <w:t>, осуществляющего функции и полномочия учредителя соответствующих учреждений, в кратности от 1 до 3.</w:t>
      </w:r>
      <w:proofErr w:type="gramEnd"/>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Соотношение среднемесячной заработной платы руководителей, заместителей </w:t>
      </w:r>
      <w:r w:rsidRPr="003E4139">
        <w:rPr>
          <w:rFonts w:ascii="Times New Roman" w:hAnsi="Times New Roman" w:cs="Times New Roman"/>
          <w:sz w:val="24"/>
          <w:szCs w:val="24"/>
        </w:rPr>
        <w:lastRenderedPageBreak/>
        <w:t xml:space="preserve">руководителей, главных бухгалтеров учреждений и среднемесячной заработной платы работников этих учреждений,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этого учреждения. Определение среднемесячной заработной платы в указанных целях осуществляется в соответствии с </w:t>
      </w:r>
      <w:hyperlink r:id="rId9">
        <w:r w:rsidRPr="003E4139">
          <w:rPr>
            <w:rFonts w:ascii="Times New Roman" w:hAnsi="Times New Roman" w:cs="Times New Roman"/>
            <w:color w:val="0000FF"/>
            <w:sz w:val="24"/>
            <w:szCs w:val="24"/>
          </w:rPr>
          <w:t>пунктом 20</w:t>
        </w:r>
      </w:hyperlink>
      <w:r w:rsidRPr="003E4139">
        <w:rPr>
          <w:rFonts w:ascii="Times New Roman" w:hAnsi="Times New Roman" w:cs="Times New Roman"/>
          <w:sz w:val="24"/>
          <w:szCs w:val="24"/>
        </w:rPr>
        <w:t xml:space="preserve"> Положения об особенностях порядка исчисления средней заработной платы, утвержденного постановлением Правительства Российской Федерации от 24 декабря 2007 г. N 922 "Об особенностях порядка исчисления средней заработной платы".</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При установлении условий оплаты труда руководителю учреждения </w:t>
      </w:r>
      <w:r w:rsidR="00884B66" w:rsidRPr="003E4139">
        <w:rPr>
          <w:rFonts w:ascii="Times New Roman" w:hAnsi="Times New Roman" w:cs="Times New Roman"/>
          <w:sz w:val="24"/>
          <w:szCs w:val="24"/>
        </w:rPr>
        <w:t xml:space="preserve">местная администрация сельского поселения </w:t>
      </w:r>
      <w:r w:rsidR="00123BCE" w:rsidRPr="003E4139">
        <w:rPr>
          <w:rFonts w:ascii="Times New Roman" w:hAnsi="Times New Roman" w:cs="Times New Roman"/>
          <w:sz w:val="24"/>
          <w:szCs w:val="24"/>
        </w:rPr>
        <w:t>Черниговского</w:t>
      </w:r>
      <w:r w:rsidR="00884B66" w:rsidRPr="003E4139">
        <w:rPr>
          <w:rFonts w:ascii="Times New Roman" w:hAnsi="Times New Roman" w:cs="Times New Roman"/>
          <w:sz w:val="24"/>
          <w:szCs w:val="24"/>
        </w:rPr>
        <w:t xml:space="preserve"> </w:t>
      </w:r>
      <w:proofErr w:type="spellStart"/>
      <w:r w:rsidR="00884B66" w:rsidRPr="003E4139">
        <w:rPr>
          <w:rFonts w:ascii="Times New Roman" w:hAnsi="Times New Roman" w:cs="Times New Roman"/>
          <w:sz w:val="24"/>
          <w:szCs w:val="24"/>
        </w:rPr>
        <w:t>Прохладненского</w:t>
      </w:r>
      <w:proofErr w:type="spellEnd"/>
      <w:r w:rsidR="00884B66" w:rsidRPr="003E4139">
        <w:rPr>
          <w:rFonts w:ascii="Times New Roman" w:hAnsi="Times New Roman" w:cs="Times New Roman"/>
          <w:sz w:val="24"/>
          <w:szCs w:val="24"/>
        </w:rPr>
        <w:t xml:space="preserve"> муниципального района  Кабардино-Балкарской Республики долж</w:t>
      </w:r>
      <w:r w:rsidRPr="003E4139">
        <w:rPr>
          <w:rFonts w:ascii="Times New Roman" w:hAnsi="Times New Roman" w:cs="Times New Roman"/>
          <w:sz w:val="24"/>
          <w:szCs w:val="24"/>
        </w:rPr>
        <w:t>н</w:t>
      </w:r>
      <w:r w:rsidR="00884B66" w:rsidRPr="003E4139">
        <w:rPr>
          <w:rFonts w:ascii="Times New Roman" w:hAnsi="Times New Roman" w:cs="Times New Roman"/>
          <w:sz w:val="24"/>
          <w:szCs w:val="24"/>
        </w:rPr>
        <w:t>а</w:t>
      </w:r>
      <w:r w:rsidRPr="003E4139">
        <w:rPr>
          <w:rFonts w:ascii="Times New Roman" w:hAnsi="Times New Roman" w:cs="Times New Roman"/>
          <w:sz w:val="24"/>
          <w:szCs w:val="24"/>
        </w:rPr>
        <w:t xml:space="preserve"> исходить из необходимости обеспечения </w:t>
      </w:r>
      <w:proofErr w:type="spellStart"/>
      <w:r w:rsidRPr="003E4139">
        <w:rPr>
          <w:rFonts w:ascii="Times New Roman" w:hAnsi="Times New Roman" w:cs="Times New Roman"/>
          <w:sz w:val="24"/>
          <w:szCs w:val="24"/>
        </w:rPr>
        <w:t>непревышения</w:t>
      </w:r>
      <w:proofErr w:type="spellEnd"/>
      <w:r w:rsidRPr="003E4139">
        <w:rPr>
          <w:rFonts w:ascii="Times New Roman" w:hAnsi="Times New Roman" w:cs="Times New Roman"/>
          <w:sz w:val="24"/>
          <w:szCs w:val="24"/>
        </w:rPr>
        <w:t xml:space="preserve"> предельного уровня соотношения среднемесячной заработной платы, установленного в соответствии с </w:t>
      </w:r>
      <w:hyperlink w:anchor="P657">
        <w:r w:rsidRPr="003E4139">
          <w:rPr>
            <w:rFonts w:ascii="Times New Roman" w:hAnsi="Times New Roman" w:cs="Times New Roman"/>
            <w:color w:val="0000FF"/>
            <w:sz w:val="24"/>
            <w:szCs w:val="24"/>
          </w:rPr>
          <w:t>первым абзацем</w:t>
        </w:r>
      </w:hyperlink>
      <w:r w:rsidRPr="003E4139">
        <w:rPr>
          <w:rFonts w:ascii="Times New Roman" w:hAnsi="Times New Roman" w:cs="Times New Roman"/>
          <w:sz w:val="24"/>
          <w:szCs w:val="24"/>
        </w:rPr>
        <w:t xml:space="preserve">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roofErr w:type="gramEnd"/>
    </w:p>
    <w:p w:rsidR="00817E81" w:rsidRPr="003E4139" w:rsidRDefault="00884B66">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Местная администрация сельского поселения </w:t>
      </w:r>
      <w:r w:rsidR="00123BCE" w:rsidRPr="003E4139">
        <w:rPr>
          <w:rFonts w:ascii="Times New Roman" w:hAnsi="Times New Roman" w:cs="Times New Roman"/>
          <w:sz w:val="24"/>
          <w:szCs w:val="24"/>
        </w:rPr>
        <w:t>Черниговского</w:t>
      </w:r>
      <w:r w:rsidRPr="003E4139">
        <w:rPr>
          <w:rFonts w:ascii="Times New Roman" w:hAnsi="Times New Roman" w:cs="Times New Roman"/>
          <w:sz w:val="24"/>
          <w:szCs w:val="24"/>
        </w:rPr>
        <w:t xml:space="preserve">  </w:t>
      </w:r>
      <w:r w:rsidR="00817E81" w:rsidRPr="003E4139">
        <w:rPr>
          <w:rFonts w:ascii="Times New Roman" w:hAnsi="Times New Roman" w:cs="Times New Roman"/>
          <w:sz w:val="24"/>
          <w:szCs w:val="24"/>
        </w:rPr>
        <w:t xml:space="preserve">устанавливает руководителям выплаты стимулирующего характера по результатам </w:t>
      </w:r>
      <w:proofErr w:type="gramStart"/>
      <w:r w:rsidR="00817E81" w:rsidRPr="003E4139">
        <w:rPr>
          <w:rFonts w:ascii="Times New Roman" w:hAnsi="Times New Roman" w:cs="Times New Roman"/>
          <w:sz w:val="24"/>
          <w:szCs w:val="24"/>
        </w:rPr>
        <w:t>достижения показателей эффективности деятельности учреждения</w:t>
      </w:r>
      <w:proofErr w:type="gramEnd"/>
      <w:r w:rsidR="00817E81" w:rsidRPr="003E4139">
        <w:rPr>
          <w:rFonts w:ascii="Times New Roman" w:hAnsi="Times New Roman" w:cs="Times New Roman"/>
          <w:sz w:val="24"/>
          <w:szCs w:val="24"/>
        </w:rPr>
        <w:t xml:space="preserve"> и работы его руководителя</w:t>
      </w:r>
      <w:r w:rsidRPr="003E4139">
        <w:rPr>
          <w:rFonts w:ascii="Times New Roman" w:hAnsi="Times New Roman" w:cs="Times New Roman"/>
          <w:sz w:val="24"/>
          <w:szCs w:val="24"/>
        </w:rPr>
        <w:t>.</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Одним из показателей эффективности работы руководителя учреждения устанавливается рост средней заработной платы работников учреждения в отчетном году по сравнению с предшествующим годом без учета повышения заработной платы в соответствии с </w:t>
      </w:r>
      <w:r w:rsidR="00884B66" w:rsidRPr="003E4139">
        <w:rPr>
          <w:rFonts w:ascii="Times New Roman" w:hAnsi="Times New Roman" w:cs="Times New Roman"/>
          <w:sz w:val="24"/>
          <w:szCs w:val="24"/>
        </w:rPr>
        <w:t xml:space="preserve">нормативными актами сельского поселения </w:t>
      </w:r>
      <w:r w:rsidR="00123BCE" w:rsidRPr="003E4139">
        <w:rPr>
          <w:rFonts w:ascii="Times New Roman" w:hAnsi="Times New Roman" w:cs="Times New Roman"/>
          <w:sz w:val="24"/>
          <w:szCs w:val="24"/>
        </w:rPr>
        <w:t>Черниговского</w:t>
      </w:r>
      <w:r w:rsidR="00884B66" w:rsidRPr="003E4139">
        <w:rPr>
          <w:rFonts w:ascii="Times New Roman" w:hAnsi="Times New Roman" w:cs="Times New Roman"/>
          <w:sz w:val="24"/>
          <w:szCs w:val="24"/>
        </w:rPr>
        <w:t xml:space="preserve"> </w:t>
      </w:r>
      <w:proofErr w:type="spellStart"/>
      <w:r w:rsidR="00884B66" w:rsidRPr="003E4139">
        <w:rPr>
          <w:rFonts w:ascii="Times New Roman" w:hAnsi="Times New Roman" w:cs="Times New Roman"/>
          <w:sz w:val="24"/>
          <w:szCs w:val="24"/>
        </w:rPr>
        <w:t>Прохладненского</w:t>
      </w:r>
      <w:proofErr w:type="spellEnd"/>
      <w:r w:rsidR="00884B66" w:rsidRPr="003E4139">
        <w:rPr>
          <w:rFonts w:ascii="Times New Roman" w:hAnsi="Times New Roman" w:cs="Times New Roman"/>
          <w:sz w:val="24"/>
          <w:szCs w:val="24"/>
        </w:rPr>
        <w:t xml:space="preserve"> муниципального района Кабардино-Балкарской Республики.</w:t>
      </w:r>
      <w:proofErr w:type="gramStart"/>
      <w:r w:rsidR="00884B66" w:rsidRPr="003E4139">
        <w:rPr>
          <w:rFonts w:ascii="Times New Roman" w:hAnsi="Times New Roman" w:cs="Times New Roman"/>
          <w:sz w:val="24"/>
          <w:szCs w:val="24"/>
        </w:rPr>
        <w:t xml:space="preserve">  </w:t>
      </w:r>
      <w:r w:rsidRPr="003E4139">
        <w:rPr>
          <w:rFonts w:ascii="Times New Roman" w:hAnsi="Times New Roman" w:cs="Times New Roman"/>
          <w:sz w:val="24"/>
          <w:szCs w:val="24"/>
        </w:rPr>
        <w:t>.</w:t>
      </w:r>
      <w:proofErr w:type="gramEnd"/>
    </w:p>
    <w:p w:rsidR="00817E81" w:rsidRPr="003E4139" w:rsidRDefault="00884B66">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41</w:t>
      </w:r>
      <w:r w:rsidR="00817E81" w:rsidRPr="003E4139">
        <w:rPr>
          <w:rFonts w:ascii="Times New Roman" w:hAnsi="Times New Roman" w:cs="Times New Roman"/>
          <w:sz w:val="24"/>
          <w:szCs w:val="24"/>
        </w:rPr>
        <w:t>. Должностные оклады заместителей руководителей учреждений устанавливаются на 10 - 30 процентов ниже должностного оклада руководителя учреждения.</w:t>
      </w:r>
    </w:p>
    <w:p w:rsidR="00817E81" w:rsidRPr="003E4139" w:rsidRDefault="00884B66">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42</w:t>
      </w:r>
      <w:r w:rsidR="00817E81" w:rsidRPr="003E4139">
        <w:rPr>
          <w:rFonts w:ascii="Times New Roman" w:hAnsi="Times New Roman" w:cs="Times New Roman"/>
          <w:sz w:val="24"/>
          <w:szCs w:val="24"/>
        </w:rPr>
        <w:t>. Выплаты компенсационного характера руководителям учреждений, их заместителям и главным бухгалтерам осуществляются в соответствии с трудовым законодательством, иными нормативными правовыми актами Российской Федерации, содержащими нормы трудового права, и с настоящим Положением.</w:t>
      </w:r>
    </w:p>
    <w:p w:rsidR="00817E81" w:rsidRPr="003E4139" w:rsidRDefault="00EF3A2B">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43</w:t>
      </w:r>
      <w:r w:rsidR="00817E81" w:rsidRPr="003E4139">
        <w:rPr>
          <w:rFonts w:ascii="Times New Roman" w:hAnsi="Times New Roman" w:cs="Times New Roman"/>
          <w:sz w:val="24"/>
          <w:szCs w:val="24"/>
        </w:rPr>
        <w:t xml:space="preserve">. Заместителям руководителя и главному бухгалтеру учреждения выплаты стимулирующего характера осуществляются в соответствии с </w:t>
      </w:r>
      <w:hyperlink w:anchor="P571">
        <w:r w:rsidR="00817E81" w:rsidRPr="003E4139">
          <w:rPr>
            <w:rFonts w:ascii="Times New Roman" w:hAnsi="Times New Roman" w:cs="Times New Roman"/>
            <w:color w:val="0000FF"/>
            <w:sz w:val="24"/>
            <w:szCs w:val="24"/>
          </w:rPr>
          <w:t>разделом V</w:t>
        </w:r>
      </w:hyperlink>
      <w:r w:rsidR="00817E81" w:rsidRPr="003E4139">
        <w:rPr>
          <w:rFonts w:ascii="Times New Roman" w:hAnsi="Times New Roman" w:cs="Times New Roman"/>
          <w:sz w:val="24"/>
          <w:szCs w:val="24"/>
        </w:rPr>
        <w:t xml:space="preserve"> настоящего Положения.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Повышающие коэффициенты, предусмотренные </w:t>
      </w:r>
      <w:hyperlink w:anchor="P449">
        <w:r w:rsidRPr="003E4139">
          <w:rPr>
            <w:rFonts w:ascii="Times New Roman" w:hAnsi="Times New Roman" w:cs="Times New Roman"/>
            <w:color w:val="0000FF"/>
            <w:sz w:val="24"/>
            <w:szCs w:val="24"/>
          </w:rPr>
          <w:t>разделом III</w:t>
        </w:r>
      </w:hyperlink>
      <w:r w:rsidRPr="003E4139">
        <w:rPr>
          <w:rFonts w:ascii="Times New Roman" w:hAnsi="Times New Roman" w:cs="Times New Roman"/>
          <w:sz w:val="24"/>
          <w:szCs w:val="24"/>
        </w:rPr>
        <w:t xml:space="preserve"> настоящего Положения, не применяются к окладам (должностным окладам) заместителей руководителя и главного бухгалтера.</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1"/>
        <w:rPr>
          <w:rFonts w:ascii="Times New Roman" w:hAnsi="Times New Roman" w:cs="Times New Roman"/>
          <w:sz w:val="24"/>
          <w:szCs w:val="24"/>
        </w:rPr>
      </w:pPr>
      <w:r w:rsidRPr="003E4139">
        <w:rPr>
          <w:rFonts w:ascii="Times New Roman" w:hAnsi="Times New Roman" w:cs="Times New Roman"/>
          <w:sz w:val="24"/>
          <w:szCs w:val="24"/>
        </w:rPr>
        <w:t>VII. Основные подходы к формированию фонда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оплаты труда учреждений и штатному расписанию</w:t>
      </w:r>
    </w:p>
    <w:p w:rsidR="00817E81" w:rsidRPr="003E4139" w:rsidRDefault="00817E81">
      <w:pPr>
        <w:pStyle w:val="ConsPlusNormal"/>
        <w:jc w:val="both"/>
        <w:rPr>
          <w:rFonts w:ascii="Times New Roman" w:hAnsi="Times New Roman" w:cs="Times New Roman"/>
          <w:sz w:val="24"/>
          <w:szCs w:val="24"/>
        </w:rPr>
      </w:pPr>
    </w:p>
    <w:p w:rsidR="00817E81" w:rsidRPr="003E4139" w:rsidRDefault="00095883" w:rsidP="00AE1A26">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44</w:t>
      </w:r>
      <w:r w:rsidR="00817E81" w:rsidRPr="003E4139">
        <w:rPr>
          <w:rFonts w:ascii="Times New Roman" w:hAnsi="Times New Roman" w:cs="Times New Roman"/>
          <w:sz w:val="24"/>
          <w:szCs w:val="24"/>
        </w:rPr>
        <w:t xml:space="preserve">.Фонд оплаты труда работников </w:t>
      </w:r>
      <w:r w:rsidR="005F0A49" w:rsidRPr="003E4139">
        <w:rPr>
          <w:rFonts w:ascii="Times New Roman" w:hAnsi="Times New Roman" w:cs="Times New Roman"/>
          <w:sz w:val="24"/>
          <w:szCs w:val="24"/>
        </w:rPr>
        <w:t>муниципального</w:t>
      </w:r>
      <w:r w:rsidR="00817E81" w:rsidRPr="003E4139">
        <w:rPr>
          <w:rFonts w:ascii="Times New Roman" w:hAnsi="Times New Roman" w:cs="Times New Roman"/>
          <w:sz w:val="24"/>
          <w:szCs w:val="24"/>
        </w:rPr>
        <w:t xml:space="preserve"> казенного учреждения формируется исходя из объема бюджетных ассигнований на обеспечение выполнения функций </w:t>
      </w:r>
      <w:r w:rsidR="005F0A49" w:rsidRPr="003E4139">
        <w:rPr>
          <w:rFonts w:ascii="Times New Roman" w:hAnsi="Times New Roman" w:cs="Times New Roman"/>
          <w:sz w:val="24"/>
          <w:szCs w:val="24"/>
        </w:rPr>
        <w:t>муниципального</w:t>
      </w:r>
      <w:r w:rsidR="00817E81" w:rsidRPr="003E4139">
        <w:rPr>
          <w:rFonts w:ascii="Times New Roman" w:hAnsi="Times New Roman" w:cs="Times New Roman"/>
          <w:sz w:val="24"/>
          <w:szCs w:val="24"/>
        </w:rPr>
        <w:t xml:space="preserve"> казенного учреждения и соответствующих лимитов бюджетных обязательств в части оплаты труда работников указанного учреждения.</w:t>
      </w:r>
    </w:p>
    <w:p w:rsidR="00817E81" w:rsidRPr="003E4139" w:rsidRDefault="00095883">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45</w:t>
      </w:r>
      <w:r w:rsidR="00817E81" w:rsidRPr="003E4139">
        <w:rPr>
          <w:rFonts w:ascii="Times New Roman" w:hAnsi="Times New Roman" w:cs="Times New Roman"/>
          <w:sz w:val="24"/>
          <w:szCs w:val="24"/>
        </w:rPr>
        <w:t>. Фонд оплаты труда в учреждении состоит из базового фонда оплаты труда, компенсационного фонда и фонда стимулирования, который имеет как регулярный, так и разовый характер.</w:t>
      </w:r>
    </w:p>
    <w:p w:rsidR="005F0A49" w:rsidRPr="003E4139" w:rsidRDefault="00095883">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45</w:t>
      </w:r>
      <w:r w:rsidR="00817E81" w:rsidRPr="003E4139">
        <w:rPr>
          <w:rFonts w:ascii="Times New Roman" w:hAnsi="Times New Roman" w:cs="Times New Roman"/>
          <w:sz w:val="24"/>
          <w:szCs w:val="24"/>
        </w:rPr>
        <w:t xml:space="preserve">-1. Предельная доля фонда оплаты труда административно-управленческого и вспомогательного персонала (согласно </w:t>
      </w:r>
      <w:hyperlink w:anchor="P775">
        <w:r w:rsidR="00817E81" w:rsidRPr="003E4139">
          <w:rPr>
            <w:rFonts w:ascii="Times New Roman" w:hAnsi="Times New Roman" w:cs="Times New Roman"/>
            <w:color w:val="0000FF"/>
            <w:sz w:val="24"/>
            <w:szCs w:val="24"/>
          </w:rPr>
          <w:t>приложению N 1-1</w:t>
        </w:r>
      </w:hyperlink>
      <w:r w:rsidR="00817E81" w:rsidRPr="003E4139">
        <w:rPr>
          <w:rFonts w:ascii="Times New Roman" w:hAnsi="Times New Roman" w:cs="Times New Roman"/>
          <w:sz w:val="24"/>
          <w:szCs w:val="24"/>
        </w:rPr>
        <w:t xml:space="preserve"> к настоящему Положению) в фонде оплаты труда учреждения может составлять не более 40 процентов от фонда оплаты труда учреждения (с учетом типа учреждения). </w:t>
      </w:r>
    </w:p>
    <w:p w:rsidR="00817E81" w:rsidRPr="003E4139" w:rsidRDefault="00095883">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45</w:t>
      </w:r>
      <w:r w:rsidR="00817E81" w:rsidRPr="003E4139">
        <w:rPr>
          <w:rFonts w:ascii="Times New Roman" w:hAnsi="Times New Roman" w:cs="Times New Roman"/>
          <w:sz w:val="24"/>
          <w:szCs w:val="24"/>
        </w:rPr>
        <w:t xml:space="preserve">-2. Доля средств, поступивших от приносящей доход деятельности и направляемых на оплату труда, а также порядок их распределения определяется нормативным правовым актом </w:t>
      </w:r>
      <w:r w:rsidR="005F0A49" w:rsidRPr="003E4139">
        <w:rPr>
          <w:rFonts w:ascii="Times New Roman" w:hAnsi="Times New Roman" w:cs="Times New Roman"/>
          <w:sz w:val="24"/>
          <w:szCs w:val="24"/>
        </w:rPr>
        <w:t xml:space="preserve">местной администрации сельского поселения </w:t>
      </w:r>
      <w:r w:rsidR="00123BCE" w:rsidRPr="003E4139">
        <w:rPr>
          <w:rFonts w:ascii="Times New Roman" w:hAnsi="Times New Roman" w:cs="Times New Roman"/>
          <w:sz w:val="24"/>
          <w:szCs w:val="24"/>
        </w:rPr>
        <w:t>Черниговского</w:t>
      </w:r>
      <w:r w:rsidR="005F0A49" w:rsidRPr="003E4139">
        <w:rPr>
          <w:rFonts w:ascii="Times New Roman" w:hAnsi="Times New Roman" w:cs="Times New Roman"/>
          <w:sz w:val="24"/>
          <w:szCs w:val="24"/>
        </w:rPr>
        <w:t xml:space="preserve"> </w:t>
      </w:r>
      <w:proofErr w:type="spellStart"/>
      <w:r w:rsidR="005F0A49" w:rsidRPr="003E4139">
        <w:rPr>
          <w:rFonts w:ascii="Times New Roman" w:hAnsi="Times New Roman" w:cs="Times New Roman"/>
          <w:sz w:val="24"/>
          <w:szCs w:val="24"/>
        </w:rPr>
        <w:t>Прохладненского</w:t>
      </w:r>
      <w:proofErr w:type="spellEnd"/>
      <w:r w:rsidR="005F0A49" w:rsidRPr="003E4139">
        <w:rPr>
          <w:rFonts w:ascii="Times New Roman" w:hAnsi="Times New Roman" w:cs="Times New Roman"/>
          <w:sz w:val="24"/>
          <w:szCs w:val="24"/>
        </w:rPr>
        <w:t xml:space="preserve"> муниципального района Кабардино-</w:t>
      </w:r>
      <w:r w:rsidRPr="003E4139">
        <w:rPr>
          <w:rFonts w:ascii="Times New Roman" w:hAnsi="Times New Roman" w:cs="Times New Roman"/>
          <w:sz w:val="24"/>
          <w:szCs w:val="24"/>
        </w:rPr>
        <w:t>Балкарской Республики</w:t>
      </w:r>
      <w:r w:rsidR="00817E81" w:rsidRPr="003E4139">
        <w:rPr>
          <w:rFonts w:ascii="Times New Roman" w:hAnsi="Times New Roman" w:cs="Times New Roman"/>
          <w:sz w:val="24"/>
          <w:szCs w:val="24"/>
        </w:rPr>
        <w:t xml:space="preserve"> и может составлять не более 70 процентов от общего объема поступивших средств.</w:t>
      </w:r>
    </w:p>
    <w:p w:rsidR="00817E81" w:rsidRPr="003E4139" w:rsidRDefault="00095883">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46</w:t>
      </w:r>
      <w:r w:rsidR="00817E81" w:rsidRPr="003E4139">
        <w:rPr>
          <w:rFonts w:ascii="Times New Roman" w:hAnsi="Times New Roman" w:cs="Times New Roman"/>
          <w:sz w:val="24"/>
          <w:szCs w:val="24"/>
        </w:rPr>
        <w:t xml:space="preserve">. Экономия по фонду оплаты труда в связи с оптимизацией структуры учреждений и штатов должна быть направлена на повышение оплаты труда работников и при распределении рассматриваться с учетом </w:t>
      </w:r>
      <w:proofErr w:type="gramStart"/>
      <w:r w:rsidR="00817E81" w:rsidRPr="003E4139">
        <w:rPr>
          <w:rFonts w:ascii="Times New Roman" w:hAnsi="Times New Roman" w:cs="Times New Roman"/>
          <w:sz w:val="24"/>
          <w:szCs w:val="24"/>
        </w:rPr>
        <w:t>мнения представителя органа первичной профсоюзной организации учреждения</w:t>
      </w:r>
      <w:proofErr w:type="gramEnd"/>
      <w:r w:rsidR="00817E81" w:rsidRPr="003E4139">
        <w:rPr>
          <w:rFonts w:ascii="Times New Roman" w:hAnsi="Times New Roman" w:cs="Times New Roman"/>
          <w:sz w:val="24"/>
          <w:szCs w:val="24"/>
        </w:rPr>
        <w:t>.</w:t>
      </w:r>
    </w:p>
    <w:p w:rsidR="00817E81" w:rsidRPr="003E4139" w:rsidRDefault="00095883">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47</w:t>
      </w:r>
      <w:r w:rsidR="00817E81" w:rsidRPr="003E4139">
        <w:rPr>
          <w:rFonts w:ascii="Times New Roman" w:hAnsi="Times New Roman" w:cs="Times New Roman"/>
          <w:sz w:val="24"/>
          <w:szCs w:val="24"/>
        </w:rPr>
        <w:t xml:space="preserve">. Штатное расписание </w:t>
      </w:r>
      <w:r w:rsidRPr="003E4139">
        <w:rPr>
          <w:rFonts w:ascii="Times New Roman" w:hAnsi="Times New Roman" w:cs="Times New Roman"/>
          <w:sz w:val="24"/>
          <w:szCs w:val="24"/>
        </w:rPr>
        <w:t>муниципального</w:t>
      </w:r>
      <w:r w:rsidR="00817E81" w:rsidRPr="003E4139">
        <w:rPr>
          <w:rFonts w:ascii="Times New Roman" w:hAnsi="Times New Roman" w:cs="Times New Roman"/>
          <w:sz w:val="24"/>
          <w:szCs w:val="24"/>
        </w:rPr>
        <w:t xml:space="preserve"> учреждения утверждается его руководителем по согласованию с исполнительным органом </w:t>
      </w:r>
      <w:r w:rsidRPr="003E4139">
        <w:rPr>
          <w:rFonts w:ascii="Times New Roman" w:hAnsi="Times New Roman" w:cs="Times New Roman"/>
          <w:sz w:val="24"/>
          <w:szCs w:val="24"/>
        </w:rPr>
        <w:t xml:space="preserve">сельского поселения </w:t>
      </w:r>
      <w:r w:rsidR="00123BCE" w:rsidRPr="003E4139">
        <w:rPr>
          <w:rFonts w:ascii="Times New Roman" w:hAnsi="Times New Roman" w:cs="Times New Roman"/>
          <w:sz w:val="24"/>
          <w:szCs w:val="24"/>
        </w:rPr>
        <w:t>Черниговского</w:t>
      </w:r>
      <w:r w:rsidRPr="003E4139">
        <w:rPr>
          <w:rFonts w:ascii="Times New Roman" w:hAnsi="Times New Roman" w:cs="Times New Roman"/>
          <w:sz w:val="24"/>
          <w:szCs w:val="24"/>
        </w:rPr>
        <w:t xml:space="preserve"> </w:t>
      </w:r>
      <w:proofErr w:type="spellStart"/>
      <w:r w:rsidRPr="003E4139">
        <w:rPr>
          <w:rFonts w:ascii="Times New Roman" w:hAnsi="Times New Roman" w:cs="Times New Roman"/>
          <w:sz w:val="24"/>
          <w:szCs w:val="24"/>
        </w:rPr>
        <w:t>Прохладненского</w:t>
      </w:r>
      <w:proofErr w:type="spellEnd"/>
      <w:r w:rsidRPr="003E4139">
        <w:rPr>
          <w:rFonts w:ascii="Times New Roman" w:hAnsi="Times New Roman" w:cs="Times New Roman"/>
          <w:sz w:val="24"/>
          <w:szCs w:val="24"/>
        </w:rPr>
        <w:t xml:space="preserve"> муниципального района</w:t>
      </w:r>
      <w:r w:rsidR="00817E81" w:rsidRPr="003E4139">
        <w:rPr>
          <w:rFonts w:ascii="Times New Roman" w:hAnsi="Times New Roman" w:cs="Times New Roman"/>
          <w:sz w:val="24"/>
          <w:szCs w:val="24"/>
        </w:rPr>
        <w:t xml:space="preserve"> Кабардино-Балкарской Республики.</w:t>
      </w:r>
    </w:p>
    <w:p w:rsidR="00817E81" w:rsidRPr="003E4139" w:rsidRDefault="00095883">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48</w:t>
      </w:r>
      <w:r w:rsidR="00817E81" w:rsidRPr="003E4139">
        <w:rPr>
          <w:rFonts w:ascii="Times New Roman" w:hAnsi="Times New Roman" w:cs="Times New Roman"/>
          <w:sz w:val="24"/>
          <w:szCs w:val="24"/>
        </w:rPr>
        <w:t>. Наименования должностей или профессий и квалификационные требования к ним должны соответствовать наименованиям и требованиям, указанным в Едином тарифно-квалификационном справочнике работ и профессий рабочих и Едином квалификационном справочнике должностей руководителей, специалистов и служащих, которые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817E81" w:rsidRPr="003E4139" w:rsidRDefault="00095883">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49</w:t>
      </w:r>
      <w:r w:rsidR="00817E81" w:rsidRPr="003E4139">
        <w:rPr>
          <w:rFonts w:ascii="Times New Roman" w:hAnsi="Times New Roman" w:cs="Times New Roman"/>
          <w:sz w:val="24"/>
          <w:szCs w:val="24"/>
        </w:rPr>
        <w:t>. В штат учреждения могут вводиться должности, утвержденные в других отраслях, при условии выполнения соответствующих видов работ.</w:t>
      </w:r>
    </w:p>
    <w:p w:rsidR="00C15937" w:rsidRPr="003E4139" w:rsidRDefault="00C15937" w:rsidP="00C15937">
      <w:pPr>
        <w:autoSpaceDE w:val="0"/>
        <w:autoSpaceDN w:val="0"/>
        <w:adjustRightInd w:val="0"/>
        <w:spacing w:before="280" w:after="0" w:line="240" w:lineRule="auto"/>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Если в штатном расписании учреждения предусмотрены должности или профессии, не отнесенные к ПКГ или по которым Правительством Кабардино-Балкарской Республики не установлены минимальные оклады, то по таким должностям и профессиям минимальный оклад устанавливается руководителем учреждения по согласованию с представителем профсоюзного органа или иного представителя трудового коллектива, избираемого работниками в случаях, предусмотренных Трудовым </w:t>
      </w:r>
      <w:hyperlink r:id="rId10" w:history="1">
        <w:r w:rsidRPr="003E4139">
          <w:rPr>
            <w:rFonts w:ascii="Times New Roman" w:hAnsi="Times New Roman" w:cs="Times New Roman"/>
            <w:color w:val="0000FF"/>
            <w:sz w:val="24"/>
            <w:szCs w:val="24"/>
          </w:rPr>
          <w:t>кодексом</w:t>
        </w:r>
      </w:hyperlink>
      <w:r w:rsidRPr="003E4139">
        <w:rPr>
          <w:rFonts w:ascii="Times New Roman" w:hAnsi="Times New Roman" w:cs="Times New Roman"/>
          <w:sz w:val="24"/>
          <w:szCs w:val="24"/>
        </w:rPr>
        <w:t xml:space="preserve"> Российской Федерации, исходя из требований к образованию, квалификации</w:t>
      </w:r>
      <w:proofErr w:type="gramEnd"/>
      <w:r w:rsidRPr="003E4139">
        <w:rPr>
          <w:rFonts w:ascii="Times New Roman" w:hAnsi="Times New Roman" w:cs="Times New Roman"/>
          <w:sz w:val="24"/>
          <w:szCs w:val="24"/>
        </w:rPr>
        <w:t xml:space="preserve"> или иных требований по должности или профессии.</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outlineLvl w:val="1"/>
        <w:rPr>
          <w:rFonts w:ascii="Times New Roman" w:hAnsi="Times New Roman" w:cs="Times New Roman"/>
          <w:sz w:val="24"/>
          <w:szCs w:val="24"/>
        </w:rPr>
      </w:pPr>
      <w:r w:rsidRPr="003E4139">
        <w:rPr>
          <w:rFonts w:ascii="Times New Roman" w:hAnsi="Times New Roman" w:cs="Times New Roman"/>
          <w:sz w:val="24"/>
          <w:szCs w:val="24"/>
        </w:rPr>
        <w:t>VIII. Другие вопросы</w:t>
      </w:r>
    </w:p>
    <w:p w:rsidR="00817E81" w:rsidRPr="003E4139" w:rsidRDefault="00817E81">
      <w:pPr>
        <w:pStyle w:val="ConsPlusNormal"/>
        <w:jc w:val="both"/>
        <w:rPr>
          <w:rFonts w:ascii="Times New Roman" w:hAnsi="Times New Roman" w:cs="Times New Roman"/>
          <w:sz w:val="24"/>
          <w:szCs w:val="24"/>
        </w:rPr>
      </w:pPr>
    </w:p>
    <w:p w:rsidR="00817E81" w:rsidRPr="003E4139" w:rsidRDefault="00095883">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50</w:t>
      </w:r>
      <w:r w:rsidR="00817E81" w:rsidRPr="003E4139">
        <w:rPr>
          <w:rFonts w:ascii="Times New Roman" w:hAnsi="Times New Roman" w:cs="Times New Roman"/>
          <w:sz w:val="24"/>
          <w:szCs w:val="24"/>
        </w:rPr>
        <w:t xml:space="preserve">. С руководителями и творческими работниками </w:t>
      </w:r>
      <w:r w:rsidRPr="003E4139">
        <w:rPr>
          <w:rFonts w:ascii="Times New Roman" w:hAnsi="Times New Roman" w:cs="Times New Roman"/>
          <w:sz w:val="24"/>
          <w:szCs w:val="24"/>
        </w:rPr>
        <w:t xml:space="preserve">муниципальных </w:t>
      </w:r>
      <w:r w:rsidR="00817E81" w:rsidRPr="003E4139">
        <w:rPr>
          <w:rFonts w:ascii="Times New Roman" w:hAnsi="Times New Roman" w:cs="Times New Roman"/>
          <w:sz w:val="24"/>
          <w:szCs w:val="24"/>
        </w:rPr>
        <w:t>учреждений, участвующими в создании и (или) исполняющими произведения, могут заключаться индивидуальные договоры (контракты) в пределах утвержденного фонда оплаты труда.</w:t>
      </w:r>
    </w:p>
    <w:p w:rsidR="00817E81" w:rsidRPr="003E4139" w:rsidRDefault="00095883">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51</w:t>
      </w:r>
      <w:r w:rsidR="00817E81" w:rsidRPr="003E4139">
        <w:rPr>
          <w:rFonts w:ascii="Times New Roman" w:hAnsi="Times New Roman" w:cs="Times New Roman"/>
          <w:sz w:val="24"/>
          <w:szCs w:val="24"/>
        </w:rPr>
        <w:t>. Размеры и условия оплаты труда устанавливаются руководителем учреждения с участием и учетом мнения представителя первичной профсоюзной организации:</w:t>
      </w:r>
    </w:p>
    <w:p w:rsidR="000E6961" w:rsidRPr="003E4139" w:rsidRDefault="00817E81" w:rsidP="000E696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в учреждениях, где применяется поспектакльная оплата труда артистического и художественного персонала, размер заработной платы может рассчитываться исходя из разовой концертной ставки и месячного количества выступлений. Размер разовой концертной ставки (за спектакль, выступление, постановку) определяется исходя из расчета размера должностного оклада артистического и художественного персонала, деленного на норму выступлений, постановок в месяц, установленную учреждением самостоятельно;</w:t>
      </w:r>
    </w:p>
    <w:p w:rsidR="00817E81" w:rsidRPr="003E4139" w:rsidRDefault="00817E81" w:rsidP="000E696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для работников из числа артистического и художественного персонала, имеющих большой опыт профессиональной деятельности, высокое профессиональное мастерство, яркую творческую индивидуальность, широкое признание зрителей и общественности, могут </w:t>
      </w:r>
      <w:proofErr w:type="gramStart"/>
      <w:r w:rsidRPr="003E4139">
        <w:rPr>
          <w:rFonts w:ascii="Times New Roman" w:hAnsi="Times New Roman" w:cs="Times New Roman"/>
          <w:sz w:val="24"/>
          <w:szCs w:val="24"/>
        </w:rPr>
        <w:t>устанавливаться индивидуальные условия</w:t>
      </w:r>
      <w:proofErr w:type="gramEnd"/>
      <w:r w:rsidRPr="003E4139">
        <w:rPr>
          <w:rFonts w:ascii="Times New Roman" w:hAnsi="Times New Roman" w:cs="Times New Roman"/>
          <w:sz w:val="24"/>
          <w:szCs w:val="24"/>
        </w:rPr>
        <w:t xml:space="preserve"> и размеры оплаты труда, превышающие условия и размеры оплаты труда работников, предусмотренные положением по оплате труда учреждения.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5</w:t>
      </w:r>
      <w:r w:rsidR="00095883" w:rsidRPr="003E4139">
        <w:rPr>
          <w:rFonts w:ascii="Times New Roman" w:hAnsi="Times New Roman" w:cs="Times New Roman"/>
          <w:sz w:val="24"/>
          <w:szCs w:val="24"/>
        </w:rPr>
        <w:t>2</w:t>
      </w:r>
      <w:r w:rsidRPr="003E4139">
        <w:rPr>
          <w:rFonts w:ascii="Times New Roman" w:hAnsi="Times New Roman" w:cs="Times New Roman"/>
          <w:sz w:val="24"/>
          <w:szCs w:val="24"/>
        </w:rPr>
        <w:t xml:space="preserve">. Перечень творческих работников организаций исполнительских искусств, с которыми возможно заключение индивидуального договора об оплате труда, указан в </w:t>
      </w:r>
      <w:hyperlink w:anchor="P890">
        <w:r w:rsidRPr="003E4139">
          <w:rPr>
            <w:rFonts w:ascii="Times New Roman" w:hAnsi="Times New Roman" w:cs="Times New Roman"/>
            <w:color w:val="0000FF"/>
            <w:sz w:val="24"/>
            <w:szCs w:val="24"/>
          </w:rPr>
          <w:t>приложении N 3</w:t>
        </w:r>
      </w:hyperlink>
      <w:r w:rsidRPr="003E4139">
        <w:rPr>
          <w:rFonts w:ascii="Times New Roman" w:hAnsi="Times New Roman" w:cs="Times New Roman"/>
          <w:sz w:val="24"/>
          <w:szCs w:val="24"/>
        </w:rPr>
        <w:t xml:space="preserve"> к настоящему Положению.</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5</w:t>
      </w:r>
      <w:r w:rsidR="00095883" w:rsidRPr="003E4139">
        <w:rPr>
          <w:rFonts w:ascii="Times New Roman" w:hAnsi="Times New Roman" w:cs="Times New Roman"/>
          <w:sz w:val="24"/>
          <w:szCs w:val="24"/>
        </w:rPr>
        <w:t>3</w:t>
      </w:r>
      <w:r w:rsidRPr="003E4139">
        <w:rPr>
          <w:rFonts w:ascii="Times New Roman" w:hAnsi="Times New Roman" w:cs="Times New Roman"/>
          <w:sz w:val="24"/>
          <w:szCs w:val="24"/>
        </w:rPr>
        <w:t xml:space="preserve">. </w:t>
      </w:r>
      <w:proofErr w:type="gramStart"/>
      <w:r w:rsidRPr="003E4139">
        <w:rPr>
          <w:rFonts w:ascii="Times New Roman" w:hAnsi="Times New Roman" w:cs="Times New Roman"/>
          <w:sz w:val="24"/>
          <w:szCs w:val="24"/>
        </w:rPr>
        <w:t>Лица, не имеющие соответствующее образование и стаж работы, установленные требованиями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в порядке исключения могут быть назначены на соответствующие должности так же, как и лица, имеющие специальную подготовку и стаж работы.</w:t>
      </w:r>
      <w:proofErr w:type="gramEnd"/>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Работодатель принимает меры по дальнейшей профессиональной подготовке указанных лиц.</w:t>
      </w:r>
    </w:p>
    <w:p w:rsidR="00817E81" w:rsidRPr="003E4139" w:rsidRDefault="00095883">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54</w:t>
      </w:r>
      <w:r w:rsidR="00817E81" w:rsidRPr="003E4139">
        <w:rPr>
          <w:rFonts w:ascii="Times New Roman" w:hAnsi="Times New Roman" w:cs="Times New Roman"/>
          <w:sz w:val="24"/>
          <w:szCs w:val="24"/>
        </w:rPr>
        <w:t xml:space="preserve">. Установление доплат производится </w:t>
      </w:r>
      <w:proofErr w:type="gramStart"/>
      <w:r w:rsidR="00817E81" w:rsidRPr="003E4139">
        <w:rPr>
          <w:rFonts w:ascii="Times New Roman" w:hAnsi="Times New Roman" w:cs="Times New Roman"/>
          <w:sz w:val="24"/>
          <w:szCs w:val="24"/>
        </w:rPr>
        <w:t>за</w:t>
      </w:r>
      <w:proofErr w:type="gramEnd"/>
      <w:r w:rsidR="00817E81" w:rsidRPr="003E4139">
        <w:rPr>
          <w:rFonts w:ascii="Times New Roman" w:hAnsi="Times New Roman" w:cs="Times New Roman"/>
          <w:sz w:val="24"/>
          <w:szCs w:val="24"/>
        </w:rPr>
        <w:t>:</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совмещение профессий (должностей), расширение зоны обслуживания, увеличение объема выполняемых работ в пределах фонда оплаты труда по вакантной должности;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исполнение обязанностей временно отсутствующего работника - в пределах фонда на выплату заработной платы по замещаемой категории работников.</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Доплаты устанавливаются как одному, так и нескольким лицам. Конкретный размер доплат определяется каждому работнику дифференцированно в зависимости от поручаемых функций или работ. Доплаты могут быть изменены или полностью отменены при пересмотре в установленном порядке норм нагрузки, а также при ухудшении качества работы.</w:t>
      </w:r>
    </w:p>
    <w:p w:rsidR="00817E81" w:rsidRPr="003E4139" w:rsidRDefault="00817E81" w:rsidP="006F74F9">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Условия и порядок установления доплат за совмещение профессий (должностей), расширение зоны обслуживания, увеличение объема выполняемых работ или исполнение обязанностей временно отсутствующего работника фиксируются в локальном нормативном акте учреждения.</w:t>
      </w:r>
    </w:p>
    <w:p w:rsidR="00817E81" w:rsidRPr="003E4139" w:rsidRDefault="00817E81" w:rsidP="003E4139">
      <w:pPr>
        <w:pStyle w:val="ConsPlusNormal"/>
        <w:ind w:firstLine="540"/>
        <w:jc w:val="right"/>
        <w:rPr>
          <w:rFonts w:ascii="Times New Roman" w:hAnsi="Times New Roman" w:cs="Times New Roman"/>
          <w:sz w:val="18"/>
          <w:szCs w:val="24"/>
        </w:rPr>
      </w:pPr>
      <w:proofErr w:type="gramStart"/>
      <w:r w:rsidRPr="003E4139">
        <w:rPr>
          <w:rFonts w:ascii="Times New Roman" w:hAnsi="Times New Roman" w:cs="Times New Roman"/>
          <w:sz w:val="24"/>
          <w:szCs w:val="24"/>
        </w:rPr>
        <w:t xml:space="preserve">Если в соответствии с Трудовым </w:t>
      </w:r>
      <w:hyperlink r:id="rId11">
        <w:r w:rsidRPr="003E4139">
          <w:rPr>
            <w:rFonts w:ascii="Times New Roman" w:hAnsi="Times New Roman" w:cs="Times New Roman"/>
            <w:color w:val="0000FF"/>
            <w:sz w:val="24"/>
            <w:szCs w:val="24"/>
          </w:rPr>
          <w:t>кодексом</w:t>
        </w:r>
      </w:hyperlink>
      <w:r w:rsidRPr="003E4139">
        <w:rPr>
          <w:rFonts w:ascii="Times New Roman" w:hAnsi="Times New Roman" w:cs="Times New Roman"/>
          <w:sz w:val="24"/>
          <w:szCs w:val="24"/>
        </w:rPr>
        <w:t xml:space="preserve"> Российской Федераци</w:t>
      </w:r>
      <w:r w:rsidR="00854A99" w:rsidRPr="003E4139">
        <w:rPr>
          <w:rFonts w:ascii="Times New Roman" w:hAnsi="Times New Roman" w:cs="Times New Roman"/>
          <w:sz w:val="24"/>
          <w:szCs w:val="24"/>
        </w:rPr>
        <w:t>и, иными федеральными законами,</w:t>
      </w:r>
      <w:r w:rsidRPr="003E4139">
        <w:rPr>
          <w:rFonts w:ascii="Times New Roman" w:hAnsi="Times New Roman" w:cs="Times New Roman"/>
          <w:sz w:val="24"/>
          <w:szCs w:val="24"/>
        </w:rPr>
        <w:t xml:space="preserve"> законами Кабардино-Балкарской Республики</w:t>
      </w:r>
      <w:r w:rsidR="00854A99" w:rsidRPr="003E4139">
        <w:rPr>
          <w:rFonts w:ascii="Times New Roman" w:hAnsi="Times New Roman" w:cs="Times New Roman"/>
          <w:sz w:val="24"/>
          <w:szCs w:val="24"/>
        </w:rPr>
        <w:t xml:space="preserve"> и нормативно-правовыми актами сельского поселения ….. Прохладненского муниципального района </w:t>
      </w:r>
      <w:r w:rsidRPr="003E4139">
        <w:rPr>
          <w:rFonts w:ascii="Times New Roman" w:hAnsi="Times New Roman" w:cs="Times New Roman"/>
          <w:sz w:val="24"/>
          <w:szCs w:val="24"/>
        </w:rPr>
        <w:t xml:space="preserve">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w:t>
      </w:r>
      <w:proofErr w:type="gramEnd"/>
      <w:r w:rsidRPr="003E4139">
        <w:rPr>
          <w:rFonts w:ascii="Times New Roman" w:hAnsi="Times New Roman" w:cs="Times New Roman"/>
          <w:sz w:val="24"/>
          <w:szCs w:val="24"/>
        </w:rPr>
        <w:t xml:space="preserve"> в порядке, устанавливаемом Правительством Российской </w:t>
      </w:r>
      <w:r w:rsidRPr="003E4139">
        <w:rPr>
          <w:rFonts w:ascii="Times New Roman" w:hAnsi="Times New Roman" w:cs="Times New Roman"/>
          <w:sz w:val="18"/>
          <w:szCs w:val="24"/>
        </w:rPr>
        <w:lastRenderedPageBreak/>
        <w:t>Федерации.</w:t>
      </w:r>
    </w:p>
    <w:p w:rsidR="00817E81" w:rsidRPr="003E4139" w:rsidRDefault="00817E81" w:rsidP="003E4139">
      <w:pPr>
        <w:jc w:val="right"/>
        <w:rPr>
          <w:rFonts w:ascii="Times New Roman" w:hAnsi="Times New Roman" w:cs="Times New Roman"/>
          <w:sz w:val="18"/>
          <w:szCs w:val="24"/>
        </w:rPr>
      </w:pPr>
      <w:r w:rsidRPr="003E4139">
        <w:rPr>
          <w:rFonts w:ascii="Times New Roman" w:hAnsi="Times New Roman" w:cs="Times New Roman"/>
          <w:sz w:val="18"/>
          <w:szCs w:val="24"/>
        </w:rPr>
        <w:t>Приложение N 1</w:t>
      </w:r>
    </w:p>
    <w:p w:rsidR="00817E81" w:rsidRPr="003E4139" w:rsidRDefault="00817E81" w:rsidP="003E4139">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к Положению</w:t>
      </w:r>
    </w:p>
    <w:p w:rsidR="00817E81" w:rsidRPr="003E4139" w:rsidRDefault="00817E81" w:rsidP="003E4139">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об отраслевой системе оплаты труда</w:t>
      </w:r>
    </w:p>
    <w:p w:rsidR="00123BCE" w:rsidRPr="003E4139" w:rsidRDefault="00817E81" w:rsidP="003E4139">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 xml:space="preserve">работников </w:t>
      </w:r>
      <w:r w:rsidR="00123BCE" w:rsidRPr="003E4139">
        <w:rPr>
          <w:rFonts w:ascii="Times New Roman" w:hAnsi="Times New Roman" w:cs="Times New Roman"/>
          <w:sz w:val="18"/>
          <w:szCs w:val="24"/>
        </w:rPr>
        <w:t>м</w:t>
      </w:r>
      <w:r w:rsidR="008948BB" w:rsidRPr="003E4139">
        <w:rPr>
          <w:rFonts w:ascii="Times New Roman" w:hAnsi="Times New Roman" w:cs="Times New Roman"/>
          <w:sz w:val="18"/>
          <w:szCs w:val="24"/>
        </w:rPr>
        <w:t>униципальн</w:t>
      </w:r>
      <w:r w:rsidR="00123BCE" w:rsidRPr="003E4139">
        <w:rPr>
          <w:rFonts w:ascii="Times New Roman" w:hAnsi="Times New Roman" w:cs="Times New Roman"/>
          <w:sz w:val="18"/>
          <w:szCs w:val="24"/>
        </w:rPr>
        <w:t xml:space="preserve">ого казённого </w:t>
      </w:r>
    </w:p>
    <w:p w:rsidR="00123BCE" w:rsidRPr="003E4139" w:rsidRDefault="00123BCE" w:rsidP="003E4139">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у</w:t>
      </w:r>
      <w:r w:rsidR="00854A99" w:rsidRPr="003E4139">
        <w:rPr>
          <w:rFonts w:ascii="Times New Roman" w:hAnsi="Times New Roman" w:cs="Times New Roman"/>
          <w:sz w:val="18"/>
          <w:szCs w:val="24"/>
        </w:rPr>
        <w:t>чреждени</w:t>
      </w:r>
      <w:r w:rsidRPr="003E4139">
        <w:rPr>
          <w:rFonts w:ascii="Times New Roman" w:hAnsi="Times New Roman" w:cs="Times New Roman"/>
          <w:sz w:val="18"/>
          <w:szCs w:val="24"/>
        </w:rPr>
        <w:t>я</w:t>
      </w:r>
      <w:r w:rsidR="00854A99" w:rsidRPr="003E4139">
        <w:rPr>
          <w:rFonts w:ascii="Times New Roman" w:hAnsi="Times New Roman" w:cs="Times New Roman"/>
          <w:sz w:val="18"/>
          <w:szCs w:val="24"/>
        </w:rPr>
        <w:t xml:space="preserve"> </w:t>
      </w:r>
      <w:r w:rsidR="00817E81" w:rsidRPr="003E4139">
        <w:rPr>
          <w:rFonts w:ascii="Times New Roman" w:hAnsi="Times New Roman" w:cs="Times New Roman"/>
          <w:sz w:val="18"/>
          <w:szCs w:val="24"/>
        </w:rPr>
        <w:t>культуры</w:t>
      </w:r>
      <w:r w:rsidRPr="003E4139">
        <w:rPr>
          <w:rFonts w:ascii="Times New Roman" w:hAnsi="Times New Roman" w:cs="Times New Roman"/>
          <w:sz w:val="18"/>
          <w:szCs w:val="24"/>
        </w:rPr>
        <w:t xml:space="preserve"> «Саратовского клуба </w:t>
      </w:r>
    </w:p>
    <w:p w:rsidR="00123BCE" w:rsidRPr="003E4139" w:rsidRDefault="008948BB" w:rsidP="003E4139">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сельского поселения</w:t>
      </w:r>
      <w:r w:rsidR="00123BCE" w:rsidRPr="003E4139">
        <w:rPr>
          <w:rFonts w:ascii="Times New Roman" w:hAnsi="Times New Roman" w:cs="Times New Roman"/>
          <w:sz w:val="18"/>
          <w:szCs w:val="24"/>
        </w:rPr>
        <w:t xml:space="preserve"> Черниговского» </w:t>
      </w:r>
    </w:p>
    <w:p w:rsidR="008948BB" w:rsidRPr="003E4139" w:rsidRDefault="008948BB" w:rsidP="003E4139">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Прохладненского муниципального района</w:t>
      </w:r>
    </w:p>
    <w:p w:rsidR="00817E81" w:rsidRPr="003E4139" w:rsidRDefault="00817E81" w:rsidP="003E4139">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Кабардино-Балкарской Республики</w:t>
      </w:r>
    </w:p>
    <w:p w:rsidR="00817E81" w:rsidRPr="003E4139" w:rsidRDefault="00817E81" w:rsidP="003E4139">
      <w:pPr>
        <w:pStyle w:val="ConsPlusNormal"/>
        <w:jc w:val="right"/>
        <w:rPr>
          <w:rFonts w:ascii="Times New Roman" w:hAnsi="Times New Roman" w:cs="Times New Roman"/>
          <w:sz w:val="18"/>
          <w:szCs w:val="24"/>
        </w:rPr>
      </w:pPr>
    </w:p>
    <w:p w:rsidR="00817E81" w:rsidRPr="003E4139" w:rsidRDefault="00817E81">
      <w:pPr>
        <w:pStyle w:val="ConsPlusTitle"/>
        <w:jc w:val="center"/>
        <w:rPr>
          <w:rFonts w:ascii="Times New Roman" w:hAnsi="Times New Roman" w:cs="Times New Roman"/>
          <w:sz w:val="24"/>
          <w:szCs w:val="24"/>
        </w:rPr>
      </w:pPr>
      <w:bookmarkStart w:id="6" w:name="P716"/>
      <w:bookmarkEnd w:id="6"/>
      <w:r w:rsidRPr="003E4139">
        <w:rPr>
          <w:rFonts w:ascii="Times New Roman" w:hAnsi="Times New Roman" w:cs="Times New Roman"/>
          <w:sz w:val="24"/>
          <w:szCs w:val="24"/>
        </w:rPr>
        <w:t>РЕКОМЕНДУЕМЫЙ ПЕРЕЧЕНЬ ДОЛЖНОСТЕЙ СЛУЖАЩИХ,</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ПРОФЕССИЙ РАБОЧИХ, ОПЛАТА ТРУДА КОТОРЫХ</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РАССЧИТЫВАЕТСЯ ЗА 1 НОРМО-ЧАС</w:t>
      </w:r>
    </w:p>
    <w:p w:rsidR="00817E81" w:rsidRPr="003E4139" w:rsidRDefault="00817E81">
      <w:pPr>
        <w:pStyle w:val="ConsPlusTitle"/>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046"/>
        <w:gridCol w:w="3458"/>
      </w:tblGrid>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 xml:space="preserve">N </w:t>
            </w:r>
            <w:proofErr w:type="gramStart"/>
            <w:r w:rsidRPr="003E4139">
              <w:rPr>
                <w:rFonts w:ascii="Times New Roman" w:hAnsi="Times New Roman" w:cs="Times New Roman"/>
                <w:sz w:val="24"/>
                <w:szCs w:val="24"/>
              </w:rPr>
              <w:t>п</w:t>
            </w:r>
            <w:proofErr w:type="gramEnd"/>
            <w:r w:rsidRPr="003E4139">
              <w:rPr>
                <w:rFonts w:ascii="Times New Roman" w:hAnsi="Times New Roman" w:cs="Times New Roman"/>
                <w:sz w:val="24"/>
                <w:szCs w:val="24"/>
              </w:rPr>
              <w:t>/п</w:t>
            </w:r>
          </w:p>
        </w:tc>
        <w:tc>
          <w:tcPr>
            <w:tcW w:w="5046"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Наименование должностей, профессий</w:t>
            </w:r>
          </w:p>
        </w:tc>
        <w:tc>
          <w:tcPr>
            <w:tcW w:w="345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Рекомендуемые размеры повышающих коэффициентов к часовым ставкам заработной платы</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w:t>
            </w:r>
          </w:p>
        </w:tc>
        <w:tc>
          <w:tcPr>
            <w:tcW w:w="504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Уборщик помещений (техничка)</w:t>
            </w:r>
          </w:p>
        </w:tc>
        <w:tc>
          <w:tcPr>
            <w:tcW w:w="345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0,2</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w:t>
            </w:r>
          </w:p>
        </w:tc>
        <w:tc>
          <w:tcPr>
            <w:tcW w:w="504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Уборщик территории (дворник)</w:t>
            </w:r>
          </w:p>
        </w:tc>
        <w:tc>
          <w:tcPr>
            <w:tcW w:w="345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0,2</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3.</w:t>
            </w:r>
          </w:p>
        </w:tc>
        <w:tc>
          <w:tcPr>
            <w:tcW w:w="504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Гардеробщик</w:t>
            </w:r>
          </w:p>
        </w:tc>
        <w:tc>
          <w:tcPr>
            <w:tcW w:w="345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0,3</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4.</w:t>
            </w:r>
          </w:p>
        </w:tc>
        <w:tc>
          <w:tcPr>
            <w:tcW w:w="504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Настройщик музыкальных инструментов</w:t>
            </w:r>
          </w:p>
        </w:tc>
        <w:tc>
          <w:tcPr>
            <w:tcW w:w="345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0,3</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5.</w:t>
            </w:r>
          </w:p>
        </w:tc>
        <w:tc>
          <w:tcPr>
            <w:tcW w:w="504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Экспедитор по перевозке грузов</w:t>
            </w:r>
          </w:p>
        </w:tc>
        <w:tc>
          <w:tcPr>
            <w:tcW w:w="345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0,25</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6.</w:t>
            </w:r>
          </w:p>
        </w:tc>
        <w:tc>
          <w:tcPr>
            <w:tcW w:w="504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Машинистка</w:t>
            </w:r>
          </w:p>
        </w:tc>
        <w:tc>
          <w:tcPr>
            <w:tcW w:w="345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0,3</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7.</w:t>
            </w:r>
          </w:p>
        </w:tc>
        <w:tc>
          <w:tcPr>
            <w:tcW w:w="504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Осветитель</w:t>
            </w:r>
          </w:p>
        </w:tc>
        <w:tc>
          <w:tcPr>
            <w:tcW w:w="345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0,3</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8.</w:t>
            </w:r>
          </w:p>
        </w:tc>
        <w:tc>
          <w:tcPr>
            <w:tcW w:w="5046"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Программист</w:t>
            </w:r>
          </w:p>
        </w:tc>
        <w:tc>
          <w:tcPr>
            <w:tcW w:w="3458"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0,5</w:t>
            </w:r>
          </w:p>
        </w:tc>
      </w:tr>
      <w:tr w:rsidR="00817E81" w:rsidRPr="003E4139" w:rsidTr="00817E81">
        <w:tc>
          <w:tcPr>
            <w:tcW w:w="567" w:type="dxa"/>
            <w:tcBorders>
              <w:bottom w:val="single" w:sz="4" w:space="0" w:color="auto"/>
            </w:tcBorders>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9.</w:t>
            </w:r>
          </w:p>
        </w:tc>
        <w:tc>
          <w:tcPr>
            <w:tcW w:w="5046" w:type="dxa"/>
            <w:tcBorders>
              <w:bottom w:val="single" w:sz="4" w:space="0" w:color="auto"/>
            </w:tcBorders>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Костюмер</w:t>
            </w:r>
          </w:p>
        </w:tc>
        <w:tc>
          <w:tcPr>
            <w:tcW w:w="3458" w:type="dxa"/>
            <w:tcBorders>
              <w:bottom w:val="single" w:sz="4" w:space="0" w:color="auto"/>
            </w:tcBorders>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0,3</w:t>
            </w:r>
          </w:p>
        </w:tc>
      </w:tr>
      <w:tr w:rsidR="00817E81" w:rsidRPr="003E4139" w:rsidTr="00817E81">
        <w:tblPrEx>
          <w:tblBorders>
            <w:insideH w:val="nil"/>
          </w:tblBorders>
        </w:tblPrEx>
        <w:tc>
          <w:tcPr>
            <w:tcW w:w="567" w:type="dxa"/>
            <w:tcBorders>
              <w:top w:val="single" w:sz="4" w:space="0" w:color="auto"/>
              <w:bottom w:val="single" w:sz="4" w:space="0" w:color="auto"/>
            </w:tcBorders>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10.</w:t>
            </w:r>
          </w:p>
        </w:tc>
        <w:tc>
          <w:tcPr>
            <w:tcW w:w="5046" w:type="dxa"/>
            <w:tcBorders>
              <w:top w:val="single" w:sz="4" w:space="0" w:color="auto"/>
              <w:bottom w:val="single" w:sz="4" w:space="0" w:color="auto"/>
            </w:tcBorders>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Дежурный бюро пропусков</w:t>
            </w:r>
          </w:p>
        </w:tc>
        <w:tc>
          <w:tcPr>
            <w:tcW w:w="3458" w:type="dxa"/>
            <w:tcBorders>
              <w:top w:val="single" w:sz="4" w:space="0" w:color="auto"/>
              <w:bottom w:val="single" w:sz="4" w:space="0" w:color="auto"/>
            </w:tcBorders>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до 0,3</w:t>
            </w:r>
          </w:p>
        </w:tc>
      </w:tr>
    </w:tbl>
    <w:p w:rsidR="00817E81" w:rsidRPr="003E4139" w:rsidRDefault="00817E81">
      <w:pPr>
        <w:pStyle w:val="ConsPlusNormal"/>
        <w:spacing w:before="28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Месячная заработная плата работников по данному предлагаемому перечню должностей служащих и профессий рабочих должна быть не менее минимального размера оплаты труда, разделенного на среднемесячное количество рабочих часов в соответствующем календарном году в зависимости от установленной продолжительности рабочей недели и умноженного на количество отработанных часов в этом месяце либо разделенного на количество рабочих часов по норме соответствующего месяца в зависимости от</w:t>
      </w:r>
      <w:proofErr w:type="gramEnd"/>
      <w:r w:rsidRPr="003E4139">
        <w:rPr>
          <w:rFonts w:ascii="Times New Roman" w:hAnsi="Times New Roman" w:cs="Times New Roman"/>
          <w:sz w:val="24"/>
          <w:szCs w:val="24"/>
        </w:rPr>
        <w:t xml:space="preserve"> установленной продолжительности рабочей недели и умноженного на количество отработанных часов в этом месяце (минимальный </w:t>
      </w:r>
      <w:proofErr w:type="gramStart"/>
      <w:r w:rsidRPr="003E4139">
        <w:rPr>
          <w:rFonts w:ascii="Times New Roman" w:hAnsi="Times New Roman" w:cs="Times New Roman"/>
          <w:sz w:val="24"/>
          <w:szCs w:val="24"/>
        </w:rPr>
        <w:t>размер оплаты труда</w:t>
      </w:r>
      <w:proofErr w:type="gramEnd"/>
      <w:r w:rsidRPr="003E4139">
        <w:rPr>
          <w:rFonts w:ascii="Times New Roman" w:hAnsi="Times New Roman" w:cs="Times New Roman"/>
          <w:sz w:val="24"/>
          <w:szCs w:val="24"/>
        </w:rPr>
        <w:t>, установленного Федеральным законом от 19 июня 2000 г. N 82-ФЗ "О минимальном размере оплаты труда).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Конкретный порядок определения размера часовой ставки оговаривается в </w:t>
      </w:r>
      <w:hyperlink w:anchor="P42">
        <w:r w:rsidRPr="003E4139">
          <w:rPr>
            <w:rFonts w:ascii="Times New Roman" w:hAnsi="Times New Roman" w:cs="Times New Roman"/>
            <w:color w:val="0000FF"/>
            <w:sz w:val="24"/>
            <w:szCs w:val="24"/>
          </w:rPr>
          <w:t>Положении</w:t>
        </w:r>
      </w:hyperlink>
      <w:r w:rsidRPr="003E4139">
        <w:rPr>
          <w:rFonts w:ascii="Times New Roman" w:hAnsi="Times New Roman" w:cs="Times New Roman"/>
          <w:sz w:val="24"/>
          <w:szCs w:val="24"/>
        </w:rPr>
        <w:t xml:space="preserve"> по оплате труда учреждения.</w:t>
      </w:r>
    </w:p>
    <w:p w:rsidR="00817E81" w:rsidRPr="003E4139" w:rsidRDefault="00817E81">
      <w:pPr>
        <w:pStyle w:val="ConsPlusNormal"/>
        <w:jc w:val="both"/>
        <w:rPr>
          <w:rFonts w:ascii="Times New Roman" w:hAnsi="Times New Roman" w:cs="Times New Roman"/>
          <w:sz w:val="24"/>
          <w:szCs w:val="24"/>
        </w:rPr>
      </w:pPr>
    </w:p>
    <w:p w:rsidR="006F74F9" w:rsidRPr="003E4139" w:rsidRDefault="006F74F9">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right"/>
        <w:outlineLvl w:val="1"/>
        <w:rPr>
          <w:rFonts w:ascii="Times New Roman" w:hAnsi="Times New Roman" w:cs="Times New Roman"/>
          <w:sz w:val="18"/>
          <w:szCs w:val="18"/>
        </w:rPr>
      </w:pPr>
      <w:r w:rsidRPr="003E4139">
        <w:rPr>
          <w:rFonts w:ascii="Times New Roman" w:hAnsi="Times New Roman" w:cs="Times New Roman"/>
          <w:sz w:val="18"/>
          <w:szCs w:val="18"/>
        </w:rPr>
        <w:lastRenderedPageBreak/>
        <w:t>Приложение N 1-1</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к Положению</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об отраслевой системе оплаты труда</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 xml:space="preserve">работников муниципального казённого </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 xml:space="preserve">учреждения культуры «Саратовского клуба </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 xml:space="preserve">сельского поселения Черниговского» </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Прохладненского муниципального района</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Кабардино-Балкарской Республики</w:t>
      </w:r>
    </w:p>
    <w:p w:rsidR="00854A99" w:rsidRPr="003E4139" w:rsidRDefault="00854A99" w:rsidP="00854A99">
      <w:pPr>
        <w:pStyle w:val="ConsPlusNormal"/>
        <w:ind w:firstLine="3686"/>
        <w:jc w:val="both"/>
        <w:rPr>
          <w:rFonts w:ascii="Times New Roman" w:hAnsi="Times New Roman" w:cs="Times New Roman"/>
          <w:sz w:val="24"/>
          <w:szCs w:val="24"/>
        </w:rPr>
      </w:pPr>
    </w:p>
    <w:p w:rsidR="00817E81" w:rsidRPr="003E4139" w:rsidRDefault="00817E81">
      <w:pPr>
        <w:pStyle w:val="ConsPlusTitle"/>
        <w:jc w:val="center"/>
        <w:rPr>
          <w:rFonts w:ascii="Times New Roman" w:hAnsi="Times New Roman" w:cs="Times New Roman"/>
          <w:sz w:val="24"/>
          <w:szCs w:val="24"/>
        </w:rPr>
      </w:pPr>
      <w:bookmarkStart w:id="7" w:name="P775"/>
      <w:bookmarkEnd w:id="7"/>
      <w:r w:rsidRPr="003E4139">
        <w:rPr>
          <w:rFonts w:ascii="Times New Roman" w:hAnsi="Times New Roman" w:cs="Times New Roman"/>
          <w:sz w:val="24"/>
          <w:szCs w:val="24"/>
        </w:rPr>
        <w:t>ПЕРЕЧЕНЬ ДОЛЖНОСТЕЙ</w:t>
      </w:r>
      <w:r w:rsidR="000E6961" w:rsidRPr="003E4139">
        <w:rPr>
          <w:rFonts w:ascii="Times New Roman" w:hAnsi="Times New Roman" w:cs="Times New Roman"/>
          <w:sz w:val="24"/>
          <w:szCs w:val="24"/>
        </w:rPr>
        <w:t>, О</w:t>
      </w:r>
      <w:r w:rsidRPr="003E4139">
        <w:rPr>
          <w:rFonts w:ascii="Times New Roman" w:hAnsi="Times New Roman" w:cs="Times New Roman"/>
          <w:sz w:val="24"/>
          <w:szCs w:val="24"/>
        </w:rPr>
        <w:t>ТНОСЯЩИХСЯ К АДМИНИСТРАТИВНО-УПРАВЛЕНЧЕСКОМУ ПЕРСОНАЛУ</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 xml:space="preserve">И ВСПОМОГАТЕЛЬНОМУ ПЕРСОНАЛУ </w:t>
      </w:r>
      <w:r w:rsidR="008948BB" w:rsidRPr="003E4139">
        <w:rPr>
          <w:rFonts w:ascii="Times New Roman" w:hAnsi="Times New Roman" w:cs="Times New Roman"/>
          <w:sz w:val="24"/>
          <w:szCs w:val="24"/>
        </w:rPr>
        <w:t>МУНИЦИПАЛЬН</w:t>
      </w:r>
      <w:r w:rsidR="00DF5494" w:rsidRPr="003E4139">
        <w:rPr>
          <w:rFonts w:ascii="Times New Roman" w:hAnsi="Times New Roman" w:cs="Times New Roman"/>
          <w:sz w:val="24"/>
          <w:szCs w:val="24"/>
        </w:rPr>
        <w:t>ОГО</w:t>
      </w:r>
      <w:r w:rsidRPr="003E4139">
        <w:rPr>
          <w:rFonts w:ascii="Times New Roman" w:hAnsi="Times New Roman" w:cs="Times New Roman"/>
          <w:sz w:val="24"/>
          <w:szCs w:val="24"/>
        </w:rPr>
        <w:t xml:space="preserve"> </w:t>
      </w:r>
      <w:r w:rsidR="00DF5494" w:rsidRPr="003E4139">
        <w:rPr>
          <w:rFonts w:ascii="Times New Roman" w:hAnsi="Times New Roman" w:cs="Times New Roman"/>
          <w:sz w:val="24"/>
          <w:szCs w:val="24"/>
        </w:rPr>
        <w:t xml:space="preserve">КАЗЁННОГО </w:t>
      </w:r>
      <w:r w:rsidRPr="003E4139">
        <w:rPr>
          <w:rFonts w:ascii="Times New Roman" w:hAnsi="Times New Roman" w:cs="Times New Roman"/>
          <w:sz w:val="24"/>
          <w:szCs w:val="24"/>
        </w:rPr>
        <w:t>УЧРЕЖДЕНИ</w:t>
      </w:r>
      <w:r w:rsidR="00DF5494" w:rsidRPr="003E4139">
        <w:rPr>
          <w:rFonts w:ascii="Times New Roman" w:hAnsi="Times New Roman" w:cs="Times New Roman"/>
          <w:sz w:val="24"/>
          <w:szCs w:val="24"/>
        </w:rPr>
        <w:t>Я</w:t>
      </w:r>
      <w:r w:rsidRPr="003E4139">
        <w:rPr>
          <w:rFonts w:ascii="Times New Roman" w:hAnsi="Times New Roman" w:cs="Times New Roman"/>
          <w:sz w:val="24"/>
          <w:szCs w:val="24"/>
        </w:rPr>
        <w:t xml:space="preserve"> КУЛЬТУРЫ</w:t>
      </w:r>
      <w:r w:rsidR="008948BB" w:rsidRPr="003E4139">
        <w:rPr>
          <w:rFonts w:ascii="Times New Roman" w:hAnsi="Times New Roman" w:cs="Times New Roman"/>
          <w:sz w:val="24"/>
          <w:szCs w:val="24"/>
        </w:rPr>
        <w:t xml:space="preserve"> </w:t>
      </w:r>
      <w:r w:rsidR="00DF5494" w:rsidRPr="003E4139">
        <w:rPr>
          <w:rFonts w:ascii="Times New Roman" w:hAnsi="Times New Roman" w:cs="Times New Roman"/>
          <w:sz w:val="24"/>
          <w:szCs w:val="24"/>
        </w:rPr>
        <w:t xml:space="preserve">«САРАТОВСКОГО КЛУБА </w:t>
      </w:r>
      <w:r w:rsidR="008948BB" w:rsidRPr="003E4139">
        <w:rPr>
          <w:rFonts w:ascii="Times New Roman" w:hAnsi="Times New Roman" w:cs="Times New Roman"/>
          <w:sz w:val="24"/>
          <w:szCs w:val="24"/>
        </w:rPr>
        <w:t xml:space="preserve">СЕЛЬСКОГО ПОСЕЛИЯ </w:t>
      </w:r>
      <w:r w:rsidR="00DF5494" w:rsidRPr="003E4139">
        <w:rPr>
          <w:rFonts w:ascii="Times New Roman" w:hAnsi="Times New Roman" w:cs="Times New Roman"/>
          <w:sz w:val="24"/>
          <w:szCs w:val="24"/>
        </w:rPr>
        <w:t>ЧЕРНИГОВСКОГО»</w:t>
      </w:r>
      <w:r w:rsidR="008948BB" w:rsidRPr="003E4139">
        <w:rPr>
          <w:rFonts w:ascii="Times New Roman" w:hAnsi="Times New Roman" w:cs="Times New Roman"/>
          <w:sz w:val="24"/>
          <w:szCs w:val="24"/>
        </w:rPr>
        <w:t xml:space="preserve"> ПРОХЛАДНЕНСКОГО МУНИЦИПАЛЬНОГО РАЙОНА</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КАБАРДИНО-БАЛКАРСКОЙ РЕСПУБЛИКИ</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8164"/>
      </w:tblGrid>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N</w:t>
            </w:r>
          </w:p>
          <w:p w:rsidR="00817E81" w:rsidRPr="003E4139" w:rsidRDefault="00817E81">
            <w:pPr>
              <w:pStyle w:val="ConsPlusNormal"/>
              <w:jc w:val="center"/>
              <w:rPr>
                <w:rFonts w:ascii="Times New Roman" w:hAnsi="Times New Roman" w:cs="Times New Roman"/>
                <w:sz w:val="24"/>
                <w:szCs w:val="24"/>
              </w:rPr>
            </w:pPr>
            <w:proofErr w:type="gramStart"/>
            <w:r w:rsidRPr="003E4139">
              <w:rPr>
                <w:rFonts w:ascii="Times New Roman" w:hAnsi="Times New Roman" w:cs="Times New Roman"/>
                <w:sz w:val="24"/>
                <w:szCs w:val="24"/>
              </w:rPr>
              <w:t>п</w:t>
            </w:r>
            <w:proofErr w:type="gramEnd"/>
            <w:r w:rsidRPr="003E4139">
              <w:rPr>
                <w:rFonts w:ascii="Times New Roman" w:hAnsi="Times New Roman" w:cs="Times New Roman"/>
                <w:sz w:val="24"/>
                <w:szCs w:val="24"/>
              </w:rPr>
              <w:t>/п</w:t>
            </w:r>
          </w:p>
        </w:tc>
        <w:tc>
          <w:tcPr>
            <w:tcW w:w="8164"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Перечень должностей (профессий) работников</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w:t>
            </w:r>
          </w:p>
        </w:tc>
        <w:tc>
          <w:tcPr>
            <w:tcW w:w="8164"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Административно-управленческий персонал</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1.1.</w:t>
            </w:r>
          </w:p>
        </w:tc>
        <w:tc>
          <w:tcPr>
            <w:tcW w:w="8164" w:type="dxa"/>
            <w:vAlign w:val="center"/>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Директор</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1.2.</w:t>
            </w:r>
          </w:p>
        </w:tc>
        <w:tc>
          <w:tcPr>
            <w:tcW w:w="8164" w:type="dxa"/>
            <w:vAlign w:val="center"/>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Заместитель директора</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1.3.</w:t>
            </w:r>
          </w:p>
        </w:tc>
        <w:tc>
          <w:tcPr>
            <w:tcW w:w="8164" w:type="dxa"/>
            <w:vAlign w:val="center"/>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Главный бухгалтер</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w:t>
            </w:r>
          </w:p>
        </w:tc>
        <w:tc>
          <w:tcPr>
            <w:tcW w:w="8164"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Вспомогательный персонал</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2.1.</w:t>
            </w:r>
          </w:p>
        </w:tc>
        <w:tc>
          <w:tcPr>
            <w:tcW w:w="8164"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Основной вспомогательный персонал</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2.1.1.</w:t>
            </w:r>
          </w:p>
        </w:tc>
        <w:tc>
          <w:tcPr>
            <w:tcW w:w="8164" w:type="dxa"/>
            <w:vAlign w:val="center"/>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Работники, осуществляющие профессиональную деятельность по должностям служащих</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2.1.2.</w:t>
            </w:r>
          </w:p>
        </w:tc>
        <w:tc>
          <w:tcPr>
            <w:tcW w:w="8164" w:type="dxa"/>
            <w:vAlign w:val="center"/>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Работники, осуществляющие профессиональную деятельность по профессиям рабочих культуры, искусства и кинематографии</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2.1.3.</w:t>
            </w:r>
          </w:p>
        </w:tc>
        <w:tc>
          <w:tcPr>
            <w:tcW w:w="8164" w:type="dxa"/>
            <w:vAlign w:val="center"/>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Работники, осуществляющие профессиональную деятельность по должностям, не вошедшим в профессиональные квалификационные группы</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2.2.</w:t>
            </w:r>
          </w:p>
        </w:tc>
        <w:tc>
          <w:tcPr>
            <w:tcW w:w="8164"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Младший обслуживающий персонал</w:t>
            </w:r>
          </w:p>
        </w:tc>
      </w:tr>
      <w:tr w:rsidR="00817E81" w:rsidRPr="003E4139">
        <w:tc>
          <w:tcPr>
            <w:tcW w:w="907" w:type="dxa"/>
            <w:vAlign w:val="center"/>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2.2.1.</w:t>
            </w:r>
          </w:p>
        </w:tc>
        <w:tc>
          <w:tcPr>
            <w:tcW w:w="8164" w:type="dxa"/>
            <w:vAlign w:val="center"/>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Работники, осуществляющие профессиональную деятельность по профессиям рабочих";</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3E4139" w:rsidRDefault="003E4139">
      <w:pPr>
        <w:pStyle w:val="ConsPlusNormal"/>
        <w:jc w:val="both"/>
        <w:rPr>
          <w:rFonts w:ascii="Times New Roman" w:hAnsi="Times New Roman" w:cs="Times New Roman"/>
          <w:sz w:val="24"/>
          <w:szCs w:val="24"/>
        </w:rPr>
      </w:pPr>
    </w:p>
    <w:p w:rsidR="003E4139" w:rsidRDefault="003E4139">
      <w:pPr>
        <w:pStyle w:val="ConsPlusNormal"/>
        <w:jc w:val="both"/>
        <w:rPr>
          <w:rFonts w:ascii="Times New Roman" w:hAnsi="Times New Roman" w:cs="Times New Roman"/>
          <w:sz w:val="24"/>
          <w:szCs w:val="24"/>
        </w:rPr>
      </w:pPr>
    </w:p>
    <w:p w:rsidR="003E4139" w:rsidRDefault="003E4139">
      <w:pPr>
        <w:pStyle w:val="ConsPlusNormal"/>
        <w:jc w:val="both"/>
        <w:rPr>
          <w:rFonts w:ascii="Times New Roman" w:hAnsi="Times New Roman" w:cs="Times New Roman"/>
          <w:sz w:val="24"/>
          <w:szCs w:val="24"/>
        </w:rPr>
      </w:pPr>
    </w:p>
    <w:p w:rsidR="003E4139" w:rsidRDefault="003E4139">
      <w:pPr>
        <w:pStyle w:val="ConsPlusNormal"/>
        <w:jc w:val="both"/>
        <w:rPr>
          <w:rFonts w:ascii="Times New Roman" w:hAnsi="Times New Roman" w:cs="Times New Roman"/>
          <w:sz w:val="24"/>
          <w:szCs w:val="24"/>
        </w:rPr>
      </w:pPr>
    </w:p>
    <w:p w:rsidR="003E4139" w:rsidRDefault="003E4139">
      <w:pPr>
        <w:pStyle w:val="ConsPlusNormal"/>
        <w:jc w:val="both"/>
        <w:rPr>
          <w:rFonts w:ascii="Times New Roman" w:hAnsi="Times New Roman" w:cs="Times New Roman"/>
          <w:sz w:val="24"/>
          <w:szCs w:val="24"/>
        </w:rPr>
      </w:pPr>
    </w:p>
    <w:p w:rsidR="003E4139" w:rsidRDefault="003E4139">
      <w:pPr>
        <w:pStyle w:val="ConsPlusNormal"/>
        <w:jc w:val="both"/>
        <w:rPr>
          <w:rFonts w:ascii="Times New Roman" w:hAnsi="Times New Roman" w:cs="Times New Roman"/>
          <w:sz w:val="24"/>
          <w:szCs w:val="24"/>
        </w:rPr>
      </w:pPr>
    </w:p>
    <w:p w:rsidR="003E4139" w:rsidRDefault="003E4139">
      <w:pPr>
        <w:pStyle w:val="ConsPlusNormal"/>
        <w:jc w:val="both"/>
        <w:rPr>
          <w:rFonts w:ascii="Times New Roman" w:hAnsi="Times New Roman" w:cs="Times New Roman"/>
          <w:sz w:val="24"/>
          <w:szCs w:val="24"/>
        </w:rPr>
      </w:pPr>
    </w:p>
    <w:p w:rsidR="003E4139" w:rsidRPr="003E4139" w:rsidRDefault="003E4139">
      <w:pPr>
        <w:pStyle w:val="ConsPlusNormal"/>
        <w:jc w:val="both"/>
        <w:rPr>
          <w:rFonts w:ascii="Times New Roman" w:hAnsi="Times New Roman" w:cs="Times New Roman"/>
          <w:sz w:val="24"/>
          <w:szCs w:val="24"/>
        </w:rPr>
      </w:pPr>
    </w:p>
    <w:p w:rsidR="006F74F9" w:rsidRPr="003E4139" w:rsidRDefault="006F74F9">
      <w:pPr>
        <w:pStyle w:val="ConsPlusNormal"/>
        <w:jc w:val="both"/>
        <w:rPr>
          <w:rFonts w:ascii="Times New Roman" w:hAnsi="Times New Roman" w:cs="Times New Roman"/>
          <w:sz w:val="24"/>
          <w:szCs w:val="24"/>
        </w:rPr>
      </w:pPr>
    </w:p>
    <w:p w:rsidR="00817E81" w:rsidRPr="003E4139" w:rsidRDefault="00817E81">
      <w:pPr>
        <w:pStyle w:val="ConsPlusNormal"/>
        <w:jc w:val="right"/>
        <w:outlineLvl w:val="1"/>
        <w:rPr>
          <w:rFonts w:ascii="Times New Roman" w:hAnsi="Times New Roman" w:cs="Times New Roman"/>
          <w:sz w:val="18"/>
          <w:szCs w:val="18"/>
        </w:rPr>
      </w:pPr>
      <w:r w:rsidRPr="003E4139">
        <w:rPr>
          <w:rFonts w:ascii="Times New Roman" w:hAnsi="Times New Roman" w:cs="Times New Roman"/>
          <w:sz w:val="18"/>
          <w:szCs w:val="18"/>
        </w:rPr>
        <w:lastRenderedPageBreak/>
        <w:t>Приложение N 2</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к Положению</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об отраслевой системе оплаты труда</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 xml:space="preserve">работников муниципального казённого </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 xml:space="preserve">учреждения культуры «Саратовского клуба </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 xml:space="preserve">сельского поселения Черниговского» </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Прохладненского муниципального района</w:t>
      </w:r>
    </w:p>
    <w:p w:rsidR="00123BCE" w:rsidRPr="003E4139" w:rsidRDefault="00123BCE" w:rsidP="00123BCE">
      <w:pPr>
        <w:pStyle w:val="ConsPlusNormal"/>
        <w:jc w:val="right"/>
        <w:rPr>
          <w:rFonts w:ascii="Times New Roman" w:hAnsi="Times New Roman" w:cs="Times New Roman"/>
          <w:sz w:val="18"/>
          <w:szCs w:val="18"/>
        </w:rPr>
      </w:pPr>
      <w:r w:rsidRPr="003E4139">
        <w:rPr>
          <w:rFonts w:ascii="Times New Roman" w:hAnsi="Times New Roman" w:cs="Times New Roman"/>
          <w:sz w:val="18"/>
          <w:szCs w:val="18"/>
        </w:rPr>
        <w:t>Кабардино-Балкарской Республики</w:t>
      </w:r>
    </w:p>
    <w:p w:rsidR="00817E81" w:rsidRPr="003E4139" w:rsidRDefault="00817E81">
      <w:pPr>
        <w:pStyle w:val="ConsPlusNormal"/>
        <w:jc w:val="both"/>
        <w:rPr>
          <w:rFonts w:ascii="Times New Roman" w:hAnsi="Times New Roman" w:cs="Times New Roman"/>
          <w:sz w:val="18"/>
          <w:szCs w:val="18"/>
        </w:rPr>
      </w:pPr>
    </w:p>
    <w:p w:rsidR="00817E81" w:rsidRPr="003E4139" w:rsidRDefault="00817E81">
      <w:pPr>
        <w:pStyle w:val="ConsPlusTitle"/>
        <w:jc w:val="center"/>
        <w:rPr>
          <w:rFonts w:ascii="Times New Roman" w:hAnsi="Times New Roman" w:cs="Times New Roman"/>
          <w:sz w:val="24"/>
          <w:szCs w:val="24"/>
        </w:rPr>
      </w:pPr>
      <w:bookmarkStart w:id="8" w:name="P820"/>
      <w:bookmarkEnd w:id="8"/>
      <w:r w:rsidRPr="003E4139">
        <w:rPr>
          <w:rFonts w:ascii="Times New Roman" w:hAnsi="Times New Roman" w:cs="Times New Roman"/>
          <w:sz w:val="24"/>
          <w:szCs w:val="24"/>
        </w:rPr>
        <w:t>ПОРЯДОК</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ИСЧИСЛЕНИЯ СТАЖА РАБОТЫ ДЛЯ УСТАНОВЛЕНИЯ</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ПОВЫШАЮЩЕГО КОЭФФИЦИЕНТА ЗА НЕПРЕРЫВНЫЙ СТАЖ РАБОТЫ</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1. В стаж работы засчитывается:</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 xml:space="preserve">а) всем работникам учреждений культуры и средств массовой информации время непрерывной </w:t>
      </w:r>
      <w:r w:rsidR="000E6961" w:rsidRPr="003E4139">
        <w:rPr>
          <w:rFonts w:ascii="Times New Roman" w:hAnsi="Times New Roman" w:cs="Times New Roman"/>
          <w:sz w:val="24"/>
          <w:szCs w:val="24"/>
        </w:rPr>
        <w:t>работы,</w:t>
      </w:r>
      <w:r w:rsidRPr="003E4139">
        <w:rPr>
          <w:rFonts w:ascii="Times New Roman" w:hAnsi="Times New Roman" w:cs="Times New Roman"/>
          <w:sz w:val="24"/>
          <w:szCs w:val="24"/>
        </w:rPr>
        <w:t xml:space="preserve"> как по основной работе, так и работе по совместительству на любых должностях в учреждениях культуры (клубах, библиотеках, культурно-досуговых центрах, центрах детского и юношеского творчества, детских музыкальных школах, школах искусств, художественных школах и других образовательных учреждениях, заводских, фабричных, колхозных культурных учреждениях всех отраслей народного хозяйства, профсоюзных клубах, кружках, оркестрах</w:t>
      </w:r>
      <w:proofErr w:type="gramEnd"/>
      <w:r w:rsidRPr="003E4139">
        <w:rPr>
          <w:rFonts w:ascii="Times New Roman" w:hAnsi="Times New Roman" w:cs="Times New Roman"/>
          <w:sz w:val="24"/>
          <w:szCs w:val="24"/>
        </w:rPr>
        <w:t xml:space="preserve">, танцевальных </w:t>
      </w:r>
      <w:proofErr w:type="gramStart"/>
      <w:r w:rsidRPr="003E4139">
        <w:rPr>
          <w:rFonts w:ascii="Times New Roman" w:hAnsi="Times New Roman" w:cs="Times New Roman"/>
          <w:sz w:val="24"/>
          <w:szCs w:val="24"/>
        </w:rPr>
        <w:t>коллективах</w:t>
      </w:r>
      <w:proofErr w:type="gramEnd"/>
      <w:r w:rsidRPr="003E4139">
        <w:rPr>
          <w:rFonts w:ascii="Times New Roman" w:hAnsi="Times New Roman" w:cs="Times New Roman"/>
          <w:sz w:val="24"/>
          <w:szCs w:val="24"/>
        </w:rPr>
        <w:t>, где до 1990 года действовали вышеперечисленные культурные учреждения и организации независимо от форм собственности) и средств массовой информации;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время службы, работы на должностях культработника, в том числе в республиках, входивших в состав СССР до 1 января 1992 года;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время службы, работы на должностях культработника и СМИ в войсках Вооруженных Сил и МВД СССР, СНГ и Российской Федерации, а также в учреждениях системы КГБ, ФСБ России, МВД России, МЧС России ФАПСИ, ФСЖВ России, СВР России, ФПС России и ФСНП России, ГТК России, Минюста России;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время пребывания в аспирантуре и докторантуре в высших учебных образовательных и научно-исследовательских учреждениях;</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время непрерывной </w:t>
      </w:r>
      <w:proofErr w:type="gramStart"/>
      <w:r w:rsidRPr="003E4139">
        <w:rPr>
          <w:rFonts w:ascii="Times New Roman" w:hAnsi="Times New Roman" w:cs="Times New Roman"/>
          <w:sz w:val="24"/>
          <w:szCs w:val="24"/>
        </w:rPr>
        <w:t>работы</w:t>
      </w:r>
      <w:proofErr w:type="gramEnd"/>
      <w:r w:rsidRPr="003E4139">
        <w:rPr>
          <w:rFonts w:ascii="Times New Roman" w:hAnsi="Times New Roman" w:cs="Times New Roman"/>
          <w:sz w:val="24"/>
          <w:szCs w:val="24"/>
        </w:rPr>
        <w:t xml:space="preserve"> как по основной работе, так и работе по совместительству в организациях системы СМИ, являющихся структурными подразделениями предприятий (учреждений и организаций), независимо от форм собственности;</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время нахождения на действительной военной службе (в органах внутренних дел) лиц офицерского состава (рядового и начальствующего состава органов внутренних дел), прапорщиков, мичманов и военнослужащих сверхсрочной службы, уволенных с действительной военной службы (из органов внутренних дел) по возрасту, болезни, сокращению штатов или ограниченному состоянию здоровья, если перерыв между днем увольнения с действительной военной службы (из органов внутренних дел) и днем поступления</w:t>
      </w:r>
      <w:proofErr w:type="gramEnd"/>
      <w:r w:rsidRPr="003E4139">
        <w:rPr>
          <w:rFonts w:ascii="Times New Roman" w:hAnsi="Times New Roman" w:cs="Times New Roman"/>
          <w:sz w:val="24"/>
          <w:szCs w:val="24"/>
        </w:rPr>
        <w:t xml:space="preserve"> на работу в СМИ не превысил 1 года;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б) всем работникам учреждений культуры и средств массовой информации при условии, если нижеперечисленным периодам непосредственно предшествовала и за ними непосредственно следовала работа, дающая право на надбавки: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время работы на выборных должностях в органах законодательной и исполнительной власти и профсоюзных органах;</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время, когда работник фактически не работал, но за ним сохранялось место работы (должность), а также время вынужденного прогула при неправильном увольнении или переводе на другую работу и последующем восстановлении на работе;</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время по уходу за ребенком до достижения им возраста 3 лет.</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 Стаж работы сохраняется:</w:t>
      </w:r>
    </w:p>
    <w:p w:rsidR="00817E81" w:rsidRPr="003E4139" w:rsidRDefault="00817E81">
      <w:pPr>
        <w:pStyle w:val="ConsPlusNormal"/>
        <w:spacing w:before="220"/>
        <w:ind w:firstLine="540"/>
        <w:jc w:val="both"/>
        <w:rPr>
          <w:rFonts w:ascii="Times New Roman" w:hAnsi="Times New Roman" w:cs="Times New Roman"/>
          <w:sz w:val="24"/>
          <w:szCs w:val="24"/>
        </w:rPr>
      </w:pPr>
      <w:bookmarkStart w:id="9" w:name="P840"/>
      <w:bookmarkEnd w:id="9"/>
      <w:r w:rsidRPr="003E4139">
        <w:rPr>
          <w:rFonts w:ascii="Times New Roman" w:hAnsi="Times New Roman" w:cs="Times New Roman"/>
          <w:sz w:val="24"/>
          <w:szCs w:val="24"/>
        </w:rPr>
        <w:t>2.1. не более одного месяца: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со дня увольнения из учреждений культуры, образования и средств массовой информации;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после увольнения с научной или педагогической работы, которая непосредственно следовала за работой в учреждениях культуры, образования и средств массовой информации;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после прекращения временной инвалидности или болезни, вызвавших увольнение из учреждений культуры, образования и средств массовой информации, а также в случае увольнения с работы, на которую работник был переведен;</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после увольнения с работы на должностях культработника дошкольных и общеобразовательных учреждений, профилакториев, санаториев, которые непосредственно следовали за работой в учреждениях культуры и образования;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со дня увольнения с предприятий и организаций (структурных подразделений) независимо от форм собственности, осуществляющих в установленном порядке функции учреждений культуры и образования при условии, если указанным периодам работы непосредственно предшествовала работа в учреждениях культуры и образования;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при поступлении на работу в учреждения культуры и во время перерыва другой работы;</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после прекращения временной инвалидности или болезни, вызвавших увольнение из учреждений (подразделений) и с должностей в учреждениях культуры и образования, а также в случае увольнения с работы, на которую работник был переведен;</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со дня увольнения из учреждений культуры;</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2.2. не более двух месяцев:</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со дня увольнения из учреждений культуры, образования и средств массовой информации после окончания обусловленного трудовым договором срока работы в районах Крайнего Севера и местностях, приравненных к районам Крайнего Севера (перерыв в работе удлиняется на время, необходимое для переезда к новому месту жительства);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после возвращения с работы в учреждениях Российской Федерации за границей или в международных организациях, если работе за границей непосредственно предшествовала работа в учреждениях культуры, средств массовой информации (время переезда к месту жительства и нахождения в отпуске, не использованном за время работы за границей, в указанный двухмесячный срок не включается).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Этот же порядок применяется в отношении членов семей, находившихся за границей вместе с работником;</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2.3. не более трех месяцев:</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после окончания высшего или среднего профессионального образовательного учреждения, аспирантуры;</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со дня увольнения в связи с ликвидацией учреждения (подразделения), сокращением штатов;</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со дня увольнения с работы (службы) в средствах массовой информации (подразделениях средств массовой информации) в Вооруженных Силах СССР, СНГ и Российской Федерации, а также в средствах массовой информации системы КГБ, ФСБ России, МВД России, МЧС России, ФАПСИ, ФСЖВ России, СВР России, ФПС России и ФСНП России, ГТК России, не считая времени переезда;</w:t>
      </w:r>
      <w:proofErr w:type="gramEnd"/>
    </w:p>
    <w:p w:rsidR="00817E81" w:rsidRPr="003E4139" w:rsidRDefault="00817E81">
      <w:pPr>
        <w:pStyle w:val="ConsPlusNormal"/>
        <w:spacing w:before="220"/>
        <w:ind w:firstLine="540"/>
        <w:jc w:val="both"/>
        <w:rPr>
          <w:rFonts w:ascii="Times New Roman" w:hAnsi="Times New Roman" w:cs="Times New Roman"/>
          <w:sz w:val="24"/>
          <w:szCs w:val="24"/>
        </w:rPr>
      </w:pPr>
      <w:bookmarkStart w:id="10" w:name="P862"/>
      <w:bookmarkEnd w:id="10"/>
      <w:r w:rsidRPr="003E4139">
        <w:rPr>
          <w:rFonts w:ascii="Times New Roman" w:hAnsi="Times New Roman" w:cs="Times New Roman"/>
          <w:sz w:val="24"/>
          <w:szCs w:val="24"/>
        </w:rPr>
        <w:t>2.4. не более шести месяцев со дня увольнения в связи с ликвидацией учреждения (подразделения) в районах Крайнего Севера и местностях, приравненных к районам Крайнего Севера;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2.5. не позднее одного года со дня увольнения с военной службы, не считая времени переезда, если службе непосредственно предшествовала работа в учреждениях культуры и средств массовой информации;</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2.6. независимо от продолжительности перерыва в работе и наличия во время перерыва другой работы при условии, если перерыву непосредственно предшествовала работа в учреждениях культуры и средств массовой </w:t>
      </w:r>
      <w:proofErr w:type="gramStart"/>
      <w:r w:rsidRPr="003E4139">
        <w:rPr>
          <w:rFonts w:ascii="Times New Roman" w:hAnsi="Times New Roman" w:cs="Times New Roman"/>
          <w:sz w:val="24"/>
          <w:szCs w:val="24"/>
        </w:rPr>
        <w:t>информации</w:t>
      </w:r>
      <w:proofErr w:type="gramEnd"/>
      <w:r w:rsidRPr="003E4139">
        <w:rPr>
          <w:rFonts w:ascii="Times New Roman" w:hAnsi="Times New Roman" w:cs="Times New Roman"/>
          <w:sz w:val="24"/>
          <w:szCs w:val="24"/>
        </w:rPr>
        <w:t xml:space="preserve"> эвакуируемых или выезжавших в добровольном порядке из зон радиоактивного загрязнения;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зарегистрированным на бирже труда как безработным; получающим стипендию в период профессиональной подготовки (переподготовки) по направлению органов по труду и занятости; принимающим участие в оплачиваемых общественных работах с учетом времени, необходимого для переезда по направлению службы занятости в другую местность и для трудоустройства;</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покинувшим постоянное место жительства и работу в связи с осложнением межнациональных отношений;</w:t>
      </w:r>
      <w:proofErr w:type="gramEnd"/>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пенсионерам, вышедшим на государственную пенсию из учреждения культуры, искусства, образования и средств массовой информации (по старости, по инвалидности, за выслугу лет и другим основаниям);</w:t>
      </w:r>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женам (мужьям) военнослужащих (лиц рядового и начальствующего состава органов внутренних дел), увольняющимся с работы по собственному желанию из учреждений культуры и образования, в связи с переводом мужа (жены) военнослужащего (лиц рядового, начальствующего состава органов внутренних дел) в другую местность или переездом мужа (жены) в связи с увольнением с военной службы и из органов внутренних дел;</w:t>
      </w:r>
      <w:proofErr w:type="gramEnd"/>
    </w:p>
    <w:p w:rsidR="00817E81" w:rsidRPr="003E4139" w:rsidRDefault="00817E81">
      <w:pPr>
        <w:pStyle w:val="ConsPlusNormal"/>
        <w:spacing w:before="220"/>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занятым на сезонных работах в учреждениях культуры и образования с учетом времени, необходимого для переезда по направлению службы занятости;</w:t>
      </w:r>
      <w:proofErr w:type="gramEnd"/>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2.7. стаж работы сохраняется также в случаях:</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расторжения трудового договора в связи с уходом за ребенком в возрасте до 14 лет (в том числе находящихся на их попечении) или ребенком-инвалидом в возрасте до 16 лет, при поступлении на работу до достижения ребенком указанного возраста;</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lastRenderedPageBreak/>
        <w:t>отбывания на исправительно-трудовых работах (надбавки за время отбывания наказания не выплачиваются, и время отбывания наказания в непрерывный стаж не засчитывается).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 xml:space="preserve">3. Перерывы в работе, предусмотренные </w:t>
      </w:r>
      <w:hyperlink w:anchor="P840">
        <w:r w:rsidRPr="003E4139">
          <w:rPr>
            <w:rFonts w:ascii="Times New Roman" w:hAnsi="Times New Roman" w:cs="Times New Roman"/>
            <w:color w:val="0000FF"/>
            <w:sz w:val="24"/>
            <w:szCs w:val="24"/>
          </w:rPr>
          <w:t>подпунктами 2.1</w:t>
        </w:r>
      </w:hyperlink>
      <w:r w:rsidRPr="003E4139">
        <w:rPr>
          <w:rFonts w:ascii="Times New Roman" w:hAnsi="Times New Roman" w:cs="Times New Roman"/>
          <w:sz w:val="24"/>
          <w:szCs w:val="24"/>
        </w:rPr>
        <w:t xml:space="preserve"> - </w:t>
      </w:r>
      <w:hyperlink w:anchor="P862">
        <w:r w:rsidRPr="003E4139">
          <w:rPr>
            <w:rFonts w:ascii="Times New Roman" w:hAnsi="Times New Roman" w:cs="Times New Roman"/>
            <w:color w:val="0000FF"/>
            <w:sz w:val="24"/>
            <w:szCs w:val="24"/>
          </w:rPr>
          <w:t>2.4</w:t>
        </w:r>
      </w:hyperlink>
      <w:r w:rsidRPr="003E4139">
        <w:rPr>
          <w:rFonts w:ascii="Times New Roman" w:hAnsi="Times New Roman" w:cs="Times New Roman"/>
          <w:sz w:val="24"/>
          <w:szCs w:val="24"/>
        </w:rPr>
        <w:t xml:space="preserve"> приложения в стаж непрерывной работы, дающий право на надбавки за продолжительность работы, не включаются.</w:t>
      </w:r>
    </w:p>
    <w:p w:rsidR="00817E81" w:rsidRPr="003E4139" w:rsidRDefault="00817E81">
      <w:pPr>
        <w:pStyle w:val="ConsPlusNormal"/>
        <w:spacing w:before="220"/>
        <w:ind w:firstLine="540"/>
        <w:jc w:val="both"/>
        <w:rPr>
          <w:rFonts w:ascii="Times New Roman" w:hAnsi="Times New Roman" w:cs="Times New Roman"/>
          <w:sz w:val="24"/>
          <w:szCs w:val="24"/>
        </w:rPr>
      </w:pPr>
      <w:r w:rsidRPr="003E4139">
        <w:rPr>
          <w:rFonts w:ascii="Times New Roman" w:hAnsi="Times New Roman" w:cs="Times New Roman"/>
          <w:sz w:val="24"/>
          <w:szCs w:val="24"/>
        </w:rPr>
        <w:t>4. В стаж работы не засчитывается и прерывает его время работы в учреждениях, организациях и на предприятиях, не предусмотренных номенклатурой учреждений культуры и образования, за исключением учреждений, организаций и предприятий, упомянутых в настоящем разделе.</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jc w:val="both"/>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6F74F9" w:rsidRPr="003E4139" w:rsidRDefault="006F74F9">
      <w:pPr>
        <w:pStyle w:val="ConsPlusNormal"/>
        <w:jc w:val="right"/>
        <w:outlineLvl w:val="1"/>
        <w:rPr>
          <w:rFonts w:ascii="Times New Roman" w:hAnsi="Times New Roman" w:cs="Times New Roman"/>
          <w:sz w:val="24"/>
          <w:szCs w:val="24"/>
        </w:rPr>
      </w:pPr>
    </w:p>
    <w:p w:rsidR="006F74F9" w:rsidRPr="003E4139" w:rsidRDefault="006F74F9">
      <w:pPr>
        <w:pStyle w:val="ConsPlusNormal"/>
        <w:jc w:val="right"/>
        <w:outlineLvl w:val="1"/>
        <w:rPr>
          <w:rFonts w:ascii="Times New Roman" w:hAnsi="Times New Roman" w:cs="Times New Roman"/>
          <w:sz w:val="24"/>
          <w:szCs w:val="24"/>
        </w:rPr>
      </w:pPr>
    </w:p>
    <w:p w:rsidR="006F74F9" w:rsidRPr="003E4139" w:rsidRDefault="006F74F9">
      <w:pPr>
        <w:pStyle w:val="ConsPlusNormal"/>
        <w:jc w:val="right"/>
        <w:outlineLvl w:val="1"/>
        <w:rPr>
          <w:rFonts w:ascii="Times New Roman" w:hAnsi="Times New Roman" w:cs="Times New Roman"/>
          <w:sz w:val="24"/>
          <w:szCs w:val="24"/>
        </w:rPr>
      </w:pPr>
    </w:p>
    <w:p w:rsidR="006F74F9" w:rsidRPr="003E4139" w:rsidRDefault="006F74F9">
      <w:pPr>
        <w:pStyle w:val="ConsPlusNormal"/>
        <w:jc w:val="right"/>
        <w:outlineLvl w:val="1"/>
        <w:rPr>
          <w:rFonts w:ascii="Times New Roman" w:hAnsi="Times New Roman" w:cs="Times New Roman"/>
          <w:sz w:val="24"/>
          <w:szCs w:val="24"/>
        </w:rPr>
      </w:pPr>
    </w:p>
    <w:p w:rsidR="006F74F9" w:rsidRPr="003E4139" w:rsidRDefault="006F74F9">
      <w:pPr>
        <w:pStyle w:val="ConsPlusNormal"/>
        <w:jc w:val="right"/>
        <w:outlineLvl w:val="1"/>
        <w:rPr>
          <w:rFonts w:ascii="Times New Roman" w:hAnsi="Times New Roman" w:cs="Times New Roman"/>
          <w:sz w:val="24"/>
          <w:szCs w:val="24"/>
        </w:rPr>
      </w:pPr>
    </w:p>
    <w:p w:rsidR="006F74F9" w:rsidRPr="003E4139" w:rsidRDefault="006F74F9">
      <w:pPr>
        <w:pStyle w:val="ConsPlusNormal"/>
        <w:jc w:val="right"/>
        <w:outlineLvl w:val="1"/>
        <w:rPr>
          <w:rFonts w:ascii="Times New Roman" w:hAnsi="Times New Roman" w:cs="Times New Roman"/>
          <w:sz w:val="24"/>
          <w:szCs w:val="24"/>
        </w:rPr>
      </w:pPr>
    </w:p>
    <w:p w:rsidR="006F74F9" w:rsidRPr="003E4139" w:rsidRDefault="006F74F9">
      <w:pPr>
        <w:pStyle w:val="ConsPlusNormal"/>
        <w:jc w:val="right"/>
        <w:outlineLvl w:val="1"/>
        <w:rPr>
          <w:rFonts w:ascii="Times New Roman" w:hAnsi="Times New Roman" w:cs="Times New Roman"/>
          <w:sz w:val="24"/>
          <w:szCs w:val="24"/>
        </w:rPr>
      </w:pPr>
    </w:p>
    <w:p w:rsidR="006F74F9" w:rsidRDefault="006F74F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Pr="003E4139" w:rsidRDefault="003E4139">
      <w:pPr>
        <w:pStyle w:val="ConsPlusNormal"/>
        <w:jc w:val="right"/>
        <w:outlineLvl w:val="1"/>
        <w:rPr>
          <w:rFonts w:ascii="Times New Roman" w:hAnsi="Times New Roman" w:cs="Times New Roman"/>
          <w:sz w:val="24"/>
          <w:szCs w:val="24"/>
        </w:rPr>
      </w:pPr>
    </w:p>
    <w:p w:rsidR="006F74F9" w:rsidRPr="003E4139" w:rsidRDefault="006F74F9">
      <w:pPr>
        <w:pStyle w:val="ConsPlusNormal"/>
        <w:jc w:val="right"/>
        <w:outlineLvl w:val="1"/>
        <w:rPr>
          <w:rFonts w:ascii="Times New Roman" w:hAnsi="Times New Roman" w:cs="Times New Roman"/>
          <w:sz w:val="24"/>
          <w:szCs w:val="24"/>
        </w:rPr>
      </w:pPr>
    </w:p>
    <w:p w:rsidR="000E6961" w:rsidRPr="003E4139" w:rsidRDefault="000E6961" w:rsidP="006F74F9">
      <w:pPr>
        <w:pStyle w:val="ConsPlusNormal"/>
        <w:outlineLvl w:val="1"/>
        <w:rPr>
          <w:rFonts w:ascii="Times New Roman" w:hAnsi="Times New Roman" w:cs="Times New Roman"/>
          <w:sz w:val="24"/>
          <w:szCs w:val="24"/>
        </w:rPr>
      </w:pPr>
    </w:p>
    <w:p w:rsidR="006F74F9" w:rsidRPr="003E4139" w:rsidRDefault="006F74F9" w:rsidP="006F74F9">
      <w:pPr>
        <w:pStyle w:val="ConsPlusNormal"/>
        <w:outlineLvl w:val="1"/>
        <w:rPr>
          <w:rFonts w:ascii="Times New Roman" w:hAnsi="Times New Roman" w:cs="Times New Roman"/>
          <w:sz w:val="24"/>
          <w:szCs w:val="24"/>
        </w:rPr>
      </w:pPr>
    </w:p>
    <w:p w:rsidR="00817E81" w:rsidRPr="003E4139" w:rsidRDefault="00817E81">
      <w:pPr>
        <w:pStyle w:val="ConsPlusNormal"/>
        <w:jc w:val="right"/>
        <w:outlineLvl w:val="1"/>
        <w:rPr>
          <w:rFonts w:ascii="Times New Roman" w:hAnsi="Times New Roman" w:cs="Times New Roman"/>
          <w:sz w:val="18"/>
          <w:szCs w:val="24"/>
        </w:rPr>
      </w:pPr>
      <w:r w:rsidRPr="003E4139">
        <w:rPr>
          <w:rFonts w:ascii="Times New Roman" w:hAnsi="Times New Roman" w:cs="Times New Roman"/>
          <w:sz w:val="18"/>
          <w:szCs w:val="24"/>
        </w:rPr>
        <w:lastRenderedPageBreak/>
        <w:t>Приложение N 3</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к Положению</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об отраслевой системе оплаты труда</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 xml:space="preserve">работников муниципального казённого </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 xml:space="preserve">учреждения культуры «Саратовского клуба </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 xml:space="preserve">сельского поселения Черниговского» </w:t>
      </w:r>
    </w:p>
    <w:p w:rsidR="00DF5494" w:rsidRPr="003E4139" w:rsidRDefault="00DF5494" w:rsidP="00DF5494">
      <w:pPr>
        <w:pStyle w:val="ConsPlusNormal"/>
        <w:jc w:val="right"/>
        <w:rPr>
          <w:rFonts w:ascii="Times New Roman" w:hAnsi="Times New Roman" w:cs="Times New Roman"/>
          <w:sz w:val="18"/>
          <w:szCs w:val="24"/>
        </w:rPr>
      </w:pPr>
      <w:proofErr w:type="spellStart"/>
      <w:r w:rsidRPr="003E4139">
        <w:rPr>
          <w:rFonts w:ascii="Times New Roman" w:hAnsi="Times New Roman" w:cs="Times New Roman"/>
          <w:sz w:val="18"/>
          <w:szCs w:val="24"/>
        </w:rPr>
        <w:t>Прохладненского</w:t>
      </w:r>
      <w:proofErr w:type="spellEnd"/>
      <w:r w:rsidRPr="003E4139">
        <w:rPr>
          <w:rFonts w:ascii="Times New Roman" w:hAnsi="Times New Roman" w:cs="Times New Roman"/>
          <w:sz w:val="18"/>
          <w:szCs w:val="24"/>
        </w:rPr>
        <w:t xml:space="preserve"> муниципального района</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Кабардино-Балкарской Республики</w:t>
      </w:r>
    </w:p>
    <w:p w:rsidR="00817E81" w:rsidRPr="003E4139" w:rsidRDefault="00817E81">
      <w:pPr>
        <w:pStyle w:val="ConsPlusNormal"/>
        <w:jc w:val="both"/>
        <w:rPr>
          <w:rFonts w:ascii="Times New Roman" w:hAnsi="Times New Roman" w:cs="Times New Roman"/>
          <w:sz w:val="18"/>
          <w:szCs w:val="24"/>
        </w:rPr>
      </w:pPr>
    </w:p>
    <w:p w:rsidR="00817E81" w:rsidRPr="003E4139" w:rsidRDefault="00817E81">
      <w:pPr>
        <w:pStyle w:val="ConsPlusTitle"/>
        <w:jc w:val="center"/>
        <w:rPr>
          <w:rFonts w:ascii="Times New Roman" w:hAnsi="Times New Roman" w:cs="Times New Roman"/>
          <w:sz w:val="24"/>
          <w:szCs w:val="24"/>
        </w:rPr>
      </w:pPr>
      <w:bookmarkStart w:id="11" w:name="P890"/>
      <w:bookmarkEnd w:id="11"/>
      <w:r w:rsidRPr="003E4139">
        <w:rPr>
          <w:rFonts w:ascii="Times New Roman" w:hAnsi="Times New Roman" w:cs="Times New Roman"/>
          <w:sz w:val="24"/>
          <w:szCs w:val="24"/>
        </w:rPr>
        <w:t>ПЕРЕЧЕНЬ</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ТВОРЧЕСКИХ РАБОТНИКОВ ОРГАНИЗАЦИЙ ИСПОЛНИТЕЛЬСКИХ</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ИСКУССТВ, С КОТОРЫМИ ВОЗМОЖНО ЗАКЛЮЧЕНИЕ</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ИНДИВИДУАЛЬНОГО ДОГОВОРА ОБ ОПЛАТЕ ТРУДА</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Художественный персонал:</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художественный руководитель, главный режиссер, главный дирижер, главный хормейстер, главный балетмейстер, главный художник, режиссер-постановщик, балетмейстер-постановщик, художник-постановщик, режиссер, звукорежиссер, дирижер, балетмейстер, хормейстер, художник, репетитор по вокалу, балету, технике речи, звукооператор.</w:t>
      </w:r>
      <w:proofErr w:type="gramEnd"/>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Артистический персонал:</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ind w:firstLine="540"/>
        <w:jc w:val="both"/>
        <w:rPr>
          <w:rFonts w:ascii="Times New Roman" w:hAnsi="Times New Roman" w:cs="Times New Roman"/>
          <w:sz w:val="24"/>
          <w:szCs w:val="24"/>
        </w:rPr>
      </w:pPr>
      <w:proofErr w:type="gramStart"/>
      <w:r w:rsidRPr="003E4139">
        <w:rPr>
          <w:rFonts w:ascii="Times New Roman" w:hAnsi="Times New Roman" w:cs="Times New Roman"/>
          <w:sz w:val="24"/>
          <w:szCs w:val="24"/>
        </w:rPr>
        <w:t>артист-вокалист (солист), артист балета, артист драмы, артист (кукловод) театра кукол, артисты - концертные исполнители (всех жанров).</w:t>
      </w:r>
      <w:proofErr w:type="gramEnd"/>
    </w:p>
    <w:p w:rsidR="00817E81" w:rsidRPr="003E4139" w:rsidRDefault="00817E81">
      <w:pPr>
        <w:pStyle w:val="ConsPlusNormal"/>
        <w:jc w:val="both"/>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Default="000E6961">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Default="003E4139">
      <w:pPr>
        <w:pStyle w:val="ConsPlusNormal"/>
        <w:jc w:val="right"/>
        <w:outlineLvl w:val="1"/>
        <w:rPr>
          <w:rFonts w:ascii="Times New Roman" w:hAnsi="Times New Roman" w:cs="Times New Roman"/>
          <w:sz w:val="24"/>
          <w:szCs w:val="24"/>
        </w:rPr>
      </w:pPr>
    </w:p>
    <w:p w:rsidR="003E4139" w:rsidRPr="003E4139" w:rsidRDefault="003E4139">
      <w:pPr>
        <w:pStyle w:val="ConsPlusNormal"/>
        <w:jc w:val="right"/>
        <w:outlineLvl w:val="1"/>
        <w:rPr>
          <w:rFonts w:ascii="Times New Roman" w:hAnsi="Times New Roman" w:cs="Times New Roman"/>
          <w:sz w:val="24"/>
          <w:szCs w:val="24"/>
        </w:rPr>
      </w:pPr>
      <w:bookmarkStart w:id="12" w:name="_GoBack"/>
      <w:bookmarkEnd w:id="12"/>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24"/>
          <w:szCs w:val="24"/>
        </w:rPr>
      </w:pPr>
    </w:p>
    <w:p w:rsidR="006F74F9" w:rsidRPr="003E4139" w:rsidRDefault="006F74F9">
      <w:pPr>
        <w:pStyle w:val="ConsPlusNormal"/>
        <w:jc w:val="right"/>
        <w:outlineLvl w:val="1"/>
        <w:rPr>
          <w:rFonts w:ascii="Times New Roman" w:hAnsi="Times New Roman" w:cs="Times New Roman"/>
          <w:sz w:val="24"/>
          <w:szCs w:val="24"/>
        </w:rPr>
      </w:pPr>
    </w:p>
    <w:p w:rsidR="000E6961" w:rsidRPr="003E4139" w:rsidRDefault="000E6961">
      <w:pPr>
        <w:pStyle w:val="ConsPlusNormal"/>
        <w:jc w:val="right"/>
        <w:outlineLvl w:val="1"/>
        <w:rPr>
          <w:rFonts w:ascii="Times New Roman" w:hAnsi="Times New Roman" w:cs="Times New Roman"/>
          <w:sz w:val="18"/>
          <w:szCs w:val="24"/>
        </w:rPr>
      </w:pPr>
    </w:p>
    <w:p w:rsidR="00817E81" w:rsidRPr="003E4139" w:rsidRDefault="00817E81">
      <w:pPr>
        <w:pStyle w:val="ConsPlusNormal"/>
        <w:jc w:val="right"/>
        <w:outlineLvl w:val="1"/>
        <w:rPr>
          <w:rFonts w:ascii="Times New Roman" w:hAnsi="Times New Roman" w:cs="Times New Roman"/>
          <w:sz w:val="18"/>
          <w:szCs w:val="24"/>
        </w:rPr>
      </w:pPr>
      <w:r w:rsidRPr="003E4139">
        <w:rPr>
          <w:rFonts w:ascii="Times New Roman" w:hAnsi="Times New Roman" w:cs="Times New Roman"/>
          <w:sz w:val="18"/>
          <w:szCs w:val="24"/>
        </w:rPr>
        <w:lastRenderedPageBreak/>
        <w:t>Приложение N 4</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к Положению</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об отраслевой системе оплаты труда</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 xml:space="preserve">работников муниципального казённого </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 xml:space="preserve">учреждения культуры «Саратовского клуба </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 xml:space="preserve">сельского поселения Черниговского» </w:t>
      </w:r>
    </w:p>
    <w:p w:rsidR="00DF5494" w:rsidRPr="003E4139" w:rsidRDefault="00DF5494" w:rsidP="00DF5494">
      <w:pPr>
        <w:pStyle w:val="ConsPlusNormal"/>
        <w:jc w:val="right"/>
        <w:rPr>
          <w:rFonts w:ascii="Times New Roman" w:hAnsi="Times New Roman" w:cs="Times New Roman"/>
          <w:sz w:val="18"/>
          <w:szCs w:val="24"/>
        </w:rPr>
      </w:pPr>
      <w:proofErr w:type="spellStart"/>
      <w:r w:rsidRPr="003E4139">
        <w:rPr>
          <w:rFonts w:ascii="Times New Roman" w:hAnsi="Times New Roman" w:cs="Times New Roman"/>
          <w:sz w:val="18"/>
          <w:szCs w:val="24"/>
        </w:rPr>
        <w:t>Прохладненского</w:t>
      </w:r>
      <w:proofErr w:type="spellEnd"/>
      <w:r w:rsidRPr="003E4139">
        <w:rPr>
          <w:rFonts w:ascii="Times New Roman" w:hAnsi="Times New Roman" w:cs="Times New Roman"/>
          <w:sz w:val="18"/>
          <w:szCs w:val="24"/>
        </w:rPr>
        <w:t xml:space="preserve"> муниципального района</w:t>
      </w:r>
    </w:p>
    <w:p w:rsidR="00DF5494" w:rsidRPr="003E4139" w:rsidRDefault="00DF5494" w:rsidP="00DF5494">
      <w:pPr>
        <w:pStyle w:val="ConsPlusNormal"/>
        <w:jc w:val="right"/>
        <w:rPr>
          <w:rFonts w:ascii="Times New Roman" w:hAnsi="Times New Roman" w:cs="Times New Roman"/>
          <w:sz w:val="18"/>
          <w:szCs w:val="24"/>
        </w:rPr>
      </w:pPr>
      <w:r w:rsidRPr="003E4139">
        <w:rPr>
          <w:rFonts w:ascii="Times New Roman" w:hAnsi="Times New Roman" w:cs="Times New Roman"/>
          <w:sz w:val="18"/>
          <w:szCs w:val="24"/>
        </w:rPr>
        <w:t>Кабардино-Балкарской Республики</w:t>
      </w:r>
    </w:p>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ПЕРЕЧЕНЬ</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ВЫСОКОКВАЛИФИЦИРОВАННЫХ РАБОЧИХ УЧРЕЖДЕНИЙ КУЛЬТУРЫ,</w:t>
      </w:r>
    </w:p>
    <w:p w:rsidR="00817E81" w:rsidRPr="003E4139" w:rsidRDefault="00817E81">
      <w:pPr>
        <w:pStyle w:val="ConsPlusTitle"/>
        <w:jc w:val="center"/>
        <w:rPr>
          <w:rFonts w:ascii="Times New Roman" w:hAnsi="Times New Roman" w:cs="Times New Roman"/>
          <w:sz w:val="24"/>
          <w:szCs w:val="24"/>
        </w:rPr>
      </w:pPr>
      <w:proofErr w:type="gramStart"/>
      <w:r w:rsidRPr="003E4139">
        <w:rPr>
          <w:rFonts w:ascii="Times New Roman" w:hAnsi="Times New Roman" w:cs="Times New Roman"/>
          <w:sz w:val="24"/>
          <w:szCs w:val="24"/>
        </w:rPr>
        <w:t>КОТОРЫЕ</w:t>
      </w:r>
      <w:proofErr w:type="gramEnd"/>
      <w:r w:rsidRPr="003E4139">
        <w:rPr>
          <w:rFonts w:ascii="Times New Roman" w:hAnsi="Times New Roman" w:cs="Times New Roman"/>
          <w:sz w:val="24"/>
          <w:szCs w:val="24"/>
        </w:rPr>
        <w:t xml:space="preserve"> МОГУТ БЫТЬ ЗАНЯТЫ НА ОСОБО СЛОЖНЫХ И ОТВЕТСТВЕННЫХ</w:t>
      </w:r>
    </w:p>
    <w:p w:rsidR="00817E81" w:rsidRPr="003E4139" w:rsidRDefault="00817E81">
      <w:pPr>
        <w:pStyle w:val="ConsPlusTitle"/>
        <w:jc w:val="center"/>
        <w:rPr>
          <w:rFonts w:ascii="Times New Roman" w:hAnsi="Times New Roman" w:cs="Times New Roman"/>
          <w:sz w:val="24"/>
          <w:szCs w:val="24"/>
        </w:rPr>
      </w:pPr>
      <w:proofErr w:type="gramStart"/>
      <w:r w:rsidRPr="003E4139">
        <w:rPr>
          <w:rFonts w:ascii="Times New Roman" w:hAnsi="Times New Roman" w:cs="Times New Roman"/>
          <w:sz w:val="24"/>
          <w:szCs w:val="24"/>
        </w:rPr>
        <w:t>РАБОТАХ</w:t>
      </w:r>
      <w:proofErr w:type="gramEnd"/>
      <w:r w:rsidRPr="003E4139">
        <w:rPr>
          <w:rFonts w:ascii="Times New Roman" w:hAnsi="Times New Roman" w:cs="Times New Roman"/>
          <w:sz w:val="24"/>
          <w:szCs w:val="24"/>
        </w:rPr>
        <w:t>, К КАЧЕСТВУ ИСПОЛНЕНИЯ КОТОРЫХ ПРЕДЪЯВЛЯЮТСЯ</w:t>
      </w:r>
    </w:p>
    <w:p w:rsidR="00817E81" w:rsidRPr="003E4139" w:rsidRDefault="00817E81">
      <w:pPr>
        <w:pStyle w:val="ConsPlusTitle"/>
        <w:jc w:val="center"/>
        <w:rPr>
          <w:rFonts w:ascii="Times New Roman" w:hAnsi="Times New Roman" w:cs="Times New Roman"/>
          <w:sz w:val="24"/>
          <w:szCs w:val="24"/>
        </w:rPr>
      </w:pPr>
      <w:r w:rsidRPr="003E4139">
        <w:rPr>
          <w:rFonts w:ascii="Times New Roman" w:hAnsi="Times New Roman" w:cs="Times New Roman"/>
          <w:sz w:val="24"/>
          <w:szCs w:val="24"/>
        </w:rPr>
        <w:t>СПЕЦИАЛЬНЫЕ ТРЕБОВАНИЯ</w:t>
      </w:r>
    </w:p>
    <w:p w:rsidR="00817E81" w:rsidRPr="003E4139" w:rsidRDefault="00817E8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w:t>
            </w:r>
          </w:p>
        </w:tc>
        <w:tc>
          <w:tcPr>
            <w:tcW w:w="8504"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Бутафор-декоратор, занятый изготовлением особо сложных скульптурных изделий и декораций для театральных постановок</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2.</w:t>
            </w:r>
          </w:p>
        </w:tc>
        <w:tc>
          <w:tcPr>
            <w:tcW w:w="8504"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Гример-постижер, занятый изготовлением специальных париков и выполнением портретных и особо сложных гримов</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3.</w:t>
            </w:r>
          </w:p>
        </w:tc>
        <w:tc>
          <w:tcPr>
            <w:tcW w:w="8504"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Макетчик, занятый изготовлением особо сложных макетов для театральных постановок</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4.</w:t>
            </w:r>
          </w:p>
        </w:tc>
        <w:tc>
          <w:tcPr>
            <w:tcW w:w="8504"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Осветитель, ведущий разработку схем освещения и световых эффектов в сложных по оформлению спектаклях, цирковых представлениях, концертных программах, отбор и установку средств операторского освещения</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5.</w:t>
            </w:r>
          </w:p>
        </w:tc>
        <w:tc>
          <w:tcPr>
            <w:tcW w:w="8504"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Закройщик, занятый изготовлением особо сложных исторических костюмов для театральных постановок по собственным эскизам</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6.</w:t>
            </w:r>
          </w:p>
        </w:tc>
        <w:tc>
          <w:tcPr>
            <w:tcW w:w="8504"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Реставратор-</w:t>
            </w:r>
            <w:proofErr w:type="spellStart"/>
            <w:r w:rsidRPr="003E4139">
              <w:rPr>
                <w:rFonts w:ascii="Times New Roman" w:hAnsi="Times New Roman" w:cs="Times New Roman"/>
                <w:sz w:val="24"/>
                <w:szCs w:val="24"/>
              </w:rPr>
              <w:t>ремонтировщик</w:t>
            </w:r>
            <w:proofErr w:type="spellEnd"/>
            <w:r w:rsidRPr="003E4139">
              <w:rPr>
                <w:rFonts w:ascii="Times New Roman" w:hAnsi="Times New Roman" w:cs="Times New Roman"/>
                <w:sz w:val="24"/>
                <w:szCs w:val="24"/>
              </w:rPr>
              <w:t xml:space="preserve"> органов, особо ценных и уникальных пианино, роялей</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7.</w:t>
            </w:r>
          </w:p>
        </w:tc>
        <w:tc>
          <w:tcPr>
            <w:tcW w:w="8504" w:type="dxa"/>
          </w:tcPr>
          <w:p w:rsidR="00817E81" w:rsidRPr="003E4139" w:rsidRDefault="00817E81">
            <w:pPr>
              <w:pStyle w:val="ConsPlusNormal"/>
              <w:rPr>
                <w:rFonts w:ascii="Times New Roman" w:hAnsi="Times New Roman" w:cs="Times New Roman"/>
                <w:sz w:val="24"/>
                <w:szCs w:val="24"/>
              </w:rPr>
            </w:pPr>
            <w:proofErr w:type="gramStart"/>
            <w:r w:rsidRPr="003E4139">
              <w:rPr>
                <w:rFonts w:ascii="Times New Roman" w:hAnsi="Times New Roman" w:cs="Times New Roman"/>
                <w:sz w:val="24"/>
                <w:szCs w:val="24"/>
              </w:rPr>
              <w:t>Слесарь, электромонтер, электромеханик, наладчик, занятые ремонтом, наладкой, монтажом и обслуживанием особо сложного и уникального оборудования, контрольно-измерительных приборов</w:t>
            </w:r>
            <w:proofErr w:type="gramEnd"/>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8.</w:t>
            </w:r>
          </w:p>
        </w:tc>
        <w:tc>
          <w:tcPr>
            <w:tcW w:w="8504"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Водитель: автобусов, имеющий 1-й класс и занятый перевозкой участников профессиональных художественных коллективов; автоклубов, оборудованных специальными техническими средствами, осуществляющий перевозку художественных коллективов и специалистов для культурного обслуживания населения</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9.</w:t>
            </w:r>
          </w:p>
        </w:tc>
        <w:tc>
          <w:tcPr>
            <w:tcW w:w="8504"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Переплетчик, занятый переплетением особо ценных книг и особо важных документов</w:t>
            </w:r>
          </w:p>
        </w:tc>
      </w:tr>
      <w:tr w:rsidR="00817E81" w:rsidRPr="003E4139">
        <w:tc>
          <w:tcPr>
            <w:tcW w:w="567" w:type="dxa"/>
          </w:tcPr>
          <w:p w:rsidR="00817E81" w:rsidRPr="003E4139" w:rsidRDefault="00817E81">
            <w:pPr>
              <w:pStyle w:val="ConsPlusNormal"/>
              <w:jc w:val="center"/>
              <w:rPr>
                <w:rFonts w:ascii="Times New Roman" w:hAnsi="Times New Roman" w:cs="Times New Roman"/>
                <w:sz w:val="24"/>
                <w:szCs w:val="24"/>
              </w:rPr>
            </w:pPr>
            <w:r w:rsidRPr="003E4139">
              <w:rPr>
                <w:rFonts w:ascii="Times New Roman" w:hAnsi="Times New Roman" w:cs="Times New Roman"/>
                <w:sz w:val="24"/>
                <w:szCs w:val="24"/>
              </w:rPr>
              <w:t>10.</w:t>
            </w:r>
          </w:p>
        </w:tc>
        <w:tc>
          <w:tcPr>
            <w:tcW w:w="8504" w:type="dxa"/>
          </w:tcPr>
          <w:p w:rsidR="00817E81" w:rsidRPr="003E4139" w:rsidRDefault="00817E81">
            <w:pPr>
              <w:pStyle w:val="ConsPlusNormal"/>
              <w:rPr>
                <w:rFonts w:ascii="Times New Roman" w:hAnsi="Times New Roman" w:cs="Times New Roman"/>
                <w:sz w:val="24"/>
                <w:szCs w:val="24"/>
              </w:rPr>
            </w:pPr>
            <w:r w:rsidRPr="003E4139">
              <w:rPr>
                <w:rFonts w:ascii="Times New Roman" w:hAnsi="Times New Roman" w:cs="Times New Roman"/>
                <w:sz w:val="24"/>
                <w:szCs w:val="24"/>
              </w:rPr>
              <w:t>Закройщик, занятый изготовлением особо сложных исторических костюмов для театральных постановок по собственным эскизам</w:t>
            </w:r>
          </w:p>
        </w:tc>
      </w:tr>
    </w:tbl>
    <w:p w:rsidR="00817E81" w:rsidRPr="003E4139" w:rsidRDefault="00817E81">
      <w:pPr>
        <w:pStyle w:val="ConsPlusNormal"/>
        <w:jc w:val="both"/>
        <w:rPr>
          <w:rFonts w:ascii="Times New Roman" w:hAnsi="Times New Roman" w:cs="Times New Roman"/>
          <w:sz w:val="24"/>
          <w:szCs w:val="24"/>
        </w:rPr>
      </w:pPr>
    </w:p>
    <w:p w:rsidR="00817E81" w:rsidRPr="003E4139" w:rsidRDefault="00817E81">
      <w:pPr>
        <w:pStyle w:val="ConsPlusNormal"/>
        <w:ind w:firstLine="540"/>
        <w:jc w:val="both"/>
        <w:rPr>
          <w:rFonts w:ascii="Times New Roman" w:hAnsi="Times New Roman" w:cs="Times New Roman"/>
          <w:sz w:val="24"/>
          <w:szCs w:val="24"/>
        </w:rPr>
      </w:pPr>
      <w:r w:rsidRPr="003E4139">
        <w:rPr>
          <w:rFonts w:ascii="Times New Roman" w:hAnsi="Times New Roman" w:cs="Times New Roman"/>
          <w:sz w:val="24"/>
          <w:szCs w:val="24"/>
        </w:rPr>
        <w:t>Должностные оклады устанавливаются при выполнении особо сложных реставрационных и консервационных работ на произведениях высокой художественной и исторической ценности, а также на уникальных произведениях искусства.</w:t>
      </w:r>
    </w:p>
    <w:sectPr w:rsidR="00817E81" w:rsidRPr="003E4139" w:rsidSect="00817E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E81"/>
    <w:rsid w:val="00062C6C"/>
    <w:rsid w:val="00067337"/>
    <w:rsid w:val="00095883"/>
    <w:rsid w:val="000C3C96"/>
    <w:rsid w:val="000E6961"/>
    <w:rsid w:val="00123BCE"/>
    <w:rsid w:val="00156724"/>
    <w:rsid w:val="001A3F2F"/>
    <w:rsid w:val="001B6A30"/>
    <w:rsid w:val="0026096C"/>
    <w:rsid w:val="002B2C14"/>
    <w:rsid w:val="002F3D53"/>
    <w:rsid w:val="002F7A5F"/>
    <w:rsid w:val="00355B1C"/>
    <w:rsid w:val="00382436"/>
    <w:rsid w:val="003E4139"/>
    <w:rsid w:val="00427E46"/>
    <w:rsid w:val="005F0A49"/>
    <w:rsid w:val="0069090F"/>
    <w:rsid w:val="006F74F9"/>
    <w:rsid w:val="00727B87"/>
    <w:rsid w:val="007C2576"/>
    <w:rsid w:val="00817E81"/>
    <w:rsid w:val="00854A99"/>
    <w:rsid w:val="00884B66"/>
    <w:rsid w:val="00887C98"/>
    <w:rsid w:val="008948BB"/>
    <w:rsid w:val="00A06DF3"/>
    <w:rsid w:val="00AE1A26"/>
    <w:rsid w:val="00B23770"/>
    <w:rsid w:val="00B3238C"/>
    <w:rsid w:val="00B64752"/>
    <w:rsid w:val="00C07277"/>
    <w:rsid w:val="00C15937"/>
    <w:rsid w:val="00D236F5"/>
    <w:rsid w:val="00D4166D"/>
    <w:rsid w:val="00D916E2"/>
    <w:rsid w:val="00DF5494"/>
    <w:rsid w:val="00E561F2"/>
    <w:rsid w:val="00EF3A2B"/>
    <w:rsid w:val="00F04E54"/>
    <w:rsid w:val="00F269F6"/>
    <w:rsid w:val="00F77711"/>
    <w:rsid w:val="00F90A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17E81"/>
    <w:pPr>
      <w:widowControl w:val="0"/>
      <w:autoSpaceDE w:val="0"/>
      <w:autoSpaceDN w:val="0"/>
      <w:spacing w:after="0" w:line="240" w:lineRule="auto"/>
    </w:pPr>
    <w:rPr>
      <w:rFonts w:ascii="Tahoma" w:hAnsi="Tahoma" w:cs="Tahoma"/>
      <w:sz w:val="20"/>
    </w:rPr>
  </w:style>
  <w:style w:type="paragraph" w:customStyle="1" w:styleId="ConsPlusNormal">
    <w:name w:val="ConsPlusNormal"/>
    <w:rsid w:val="00817E81"/>
    <w:pPr>
      <w:widowControl w:val="0"/>
      <w:autoSpaceDE w:val="0"/>
      <w:autoSpaceDN w:val="0"/>
      <w:spacing w:after="0" w:line="240" w:lineRule="auto"/>
    </w:pPr>
    <w:rPr>
      <w:rFonts w:ascii="Calibri" w:hAnsi="Calibri" w:cs="Calibri"/>
    </w:rPr>
  </w:style>
  <w:style w:type="paragraph" w:customStyle="1" w:styleId="ConsPlusTitle">
    <w:name w:val="ConsPlusTitle"/>
    <w:rsid w:val="00817E81"/>
    <w:pPr>
      <w:widowControl w:val="0"/>
      <w:autoSpaceDE w:val="0"/>
      <w:autoSpaceDN w:val="0"/>
      <w:spacing w:after="0" w:line="240" w:lineRule="auto"/>
    </w:pPr>
    <w:rPr>
      <w:rFonts w:ascii="Calibri" w:hAnsi="Calibri" w:cs="Calibri"/>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17E81"/>
    <w:pPr>
      <w:widowControl w:val="0"/>
      <w:autoSpaceDE w:val="0"/>
      <w:autoSpaceDN w:val="0"/>
      <w:spacing w:after="0" w:line="240" w:lineRule="auto"/>
    </w:pPr>
    <w:rPr>
      <w:rFonts w:ascii="Tahoma" w:hAnsi="Tahoma" w:cs="Tahoma"/>
      <w:sz w:val="20"/>
    </w:rPr>
  </w:style>
  <w:style w:type="paragraph" w:customStyle="1" w:styleId="ConsPlusNormal">
    <w:name w:val="ConsPlusNormal"/>
    <w:rsid w:val="00817E81"/>
    <w:pPr>
      <w:widowControl w:val="0"/>
      <w:autoSpaceDE w:val="0"/>
      <w:autoSpaceDN w:val="0"/>
      <w:spacing w:after="0" w:line="240" w:lineRule="auto"/>
    </w:pPr>
    <w:rPr>
      <w:rFonts w:ascii="Calibri" w:hAnsi="Calibri" w:cs="Calibri"/>
    </w:rPr>
  </w:style>
  <w:style w:type="paragraph" w:customStyle="1" w:styleId="ConsPlusTitle">
    <w:name w:val="ConsPlusTitle"/>
    <w:rsid w:val="00817E81"/>
    <w:pPr>
      <w:widowControl w:val="0"/>
      <w:autoSpaceDE w:val="0"/>
      <w:autoSpaceDN w:val="0"/>
      <w:spacing w:after="0" w:line="240" w:lineRule="auto"/>
    </w:pPr>
    <w:rPr>
      <w:rFonts w:ascii="Calibri" w:hAnsi="Calibri" w:cs="Calibr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3279&amp;dst=7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93279&amp;dst=102527"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311005&amp;dst=100010" TargetMode="External"/><Relationship Id="rId11" Type="http://schemas.openxmlformats.org/officeDocument/2006/relationships/hyperlink" Target="https://login.consultant.ru/link/?req=doc&amp;base=LAW&amp;n=493279" TargetMode="External"/><Relationship Id="rId5" Type="http://schemas.openxmlformats.org/officeDocument/2006/relationships/hyperlink" Target="https://login.consultant.ru/link/?req=doc&amp;base=RLAW304&amp;n=104564&amp;dst=100172" TargetMode="External"/><Relationship Id="rId10" Type="http://schemas.openxmlformats.org/officeDocument/2006/relationships/hyperlink" Target="https://login.consultant.ru/link/?req=doc&amp;base=LAW&amp;n=49327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08761&amp;dst=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9120</Words>
  <Characters>51985</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LogvinovaAN</dc:creator>
  <cp:lastModifiedBy>User</cp:lastModifiedBy>
  <cp:revision>4</cp:revision>
  <cp:lastPrinted>2025-03-24T09:46:00Z</cp:lastPrinted>
  <dcterms:created xsi:type="dcterms:W3CDTF">2025-03-06T09:59:00Z</dcterms:created>
  <dcterms:modified xsi:type="dcterms:W3CDTF">2025-03-24T09:46:00Z</dcterms:modified>
</cp:coreProperties>
</file>