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C3" w:rsidRDefault="002F6DC3" w:rsidP="0091205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F6DC3" w:rsidRDefault="002F6DC3" w:rsidP="0091205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2F6DC3" w:rsidRPr="002C7A78" w:rsidRDefault="002F6DC3" w:rsidP="00882B1C">
      <w:pPr>
        <w:rPr>
          <w:sz w:val="20"/>
          <w:szCs w:val="20"/>
        </w:rPr>
      </w:pPr>
    </w:p>
    <w:p w:rsidR="002F6DC3" w:rsidRDefault="002F6DC3" w:rsidP="00882B1C">
      <w:pPr>
        <w:jc w:val="center"/>
        <w:rPr>
          <w:b/>
          <w:bCs/>
          <w:sz w:val="18"/>
        </w:rPr>
      </w:pPr>
    </w:p>
    <w:p w:rsidR="002F6DC3" w:rsidRPr="00927C60" w:rsidRDefault="002F6DC3" w:rsidP="00882B1C">
      <w:pPr>
        <w:jc w:val="center"/>
        <w:rPr>
          <w:b/>
          <w:bCs/>
          <w:sz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ГИБДД" style="position:absolute;left:0;text-align:left;margin-left:198pt;margin-top:-45pt;width:50pt;height:54pt;z-index:251658240;visibility:visible" wrapcoords="-322 0 -322 21300 21600 21300 21600 0 -322 0">
            <v:imagedata r:id="rId5" o:title=""/>
            <w10:wrap type="tight"/>
          </v:shape>
        </w:pict>
      </w:r>
    </w:p>
    <w:p w:rsidR="002F6DC3" w:rsidRPr="00882B1C" w:rsidRDefault="002F6DC3" w:rsidP="00882B1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F6DC3" w:rsidRPr="00882B1C" w:rsidRDefault="002F6DC3" w:rsidP="00882B1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18"/>
          <w:szCs w:val="18"/>
        </w:rPr>
      </w:pPr>
      <w:r w:rsidRPr="00882B1C">
        <w:rPr>
          <w:rFonts w:ascii="Times New Roman" w:hAnsi="Times New Roman"/>
          <w:b/>
          <w:bCs/>
          <w:sz w:val="18"/>
          <w:szCs w:val="18"/>
        </w:rPr>
        <w:t>МЕСТНАЯ АДМИНИСТРАЦИЯ СЕЛЬСКОГО ПОСЕЛЕНИЯ ЧЕРНИГОВСКОЕ ПРОХЛАДНЕНСКОГО МУНИЦИПАЛЬНОГО РАЙОНА  КАБАРДИНО - БАЛКАРСКОЙ РЕСПУБЛИКИ</w:t>
      </w:r>
    </w:p>
    <w:p w:rsidR="002F6DC3" w:rsidRPr="00882B1C" w:rsidRDefault="002F6DC3" w:rsidP="00882B1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18"/>
          <w:szCs w:val="18"/>
        </w:rPr>
      </w:pPr>
      <w:r w:rsidRPr="00882B1C">
        <w:rPr>
          <w:rFonts w:ascii="Times New Roman" w:hAnsi="Times New Roman"/>
          <w:b/>
          <w:bCs/>
          <w:sz w:val="18"/>
          <w:szCs w:val="18"/>
        </w:rPr>
        <w:t>КЪЭБЭРДЕЙ-БАЛЪКЪЭР РЕСПУБЛИКЭ ПРОХЛАДНЭ МУНИЦИПАЛЬНЭ РАЙОНЫМ             ЧЕРНИГОВСКЭ КЪУАЖЭ АДМИНИСТРАЦЭ</w:t>
      </w:r>
    </w:p>
    <w:p w:rsidR="002F6DC3" w:rsidRPr="00882B1C" w:rsidRDefault="002F6DC3" w:rsidP="00882B1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18"/>
          <w:szCs w:val="18"/>
        </w:rPr>
      </w:pPr>
      <w:r w:rsidRPr="00882B1C">
        <w:rPr>
          <w:rFonts w:ascii="Times New Roman" w:hAnsi="Times New Roman"/>
          <w:b/>
          <w:bCs/>
          <w:sz w:val="18"/>
          <w:szCs w:val="18"/>
        </w:rPr>
        <w:t>КЪАБАРТЫ-МАЛКЪАР РЕСПУБЛИКА ПРОХЛАДНА МУНИЦИПАЛЬНА РАЙОНА</w:t>
      </w:r>
    </w:p>
    <w:p w:rsidR="002F6DC3" w:rsidRPr="00882B1C" w:rsidRDefault="002F6DC3" w:rsidP="00882B1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18"/>
          <w:szCs w:val="18"/>
        </w:rPr>
      </w:pPr>
      <w:r w:rsidRPr="00882B1C">
        <w:rPr>
          <w:rFonts w:ascii="Times New Roman" w:hAnsi="Times New Roman"/>
          <w:b/>
          <w:bCs/>
          <w:sz w:val="18"/>
          <w:szCs w:val="18"/>
        </w:rPr>
        <w:t xml:space="preserve"> ЧЕРНИГОВСКОЕ ЭЛИНИ АДМИНИСТРАЦИЯСЫ</w:t>
      </w:r>
    </w:p>
    <w:p w:rsidR="002F6DC3" w:rsidRPr="00882B1C" w:rsidRDefault="002F6DC3" w:rsidP="00882B1C">
      <w:pPr>
        <w:pStyle w:val="Heading3"/>
        <w:pBdr>
          <w:top w:val="single" w:sz="12" w:space="1" w:color="auto"/>
          <w:bottom w:val="single" w:sz="12" w:space="1" w:color="auto"/>
        </w:pBdr>
        <w:ind w:firstLine="0"/>
        <w:rPr>
          <w:rFonts w:ascii="Times New Roman" w:hAnsi="Times New Roman"/>
          <w:sz w:val="18"/>
          <w:szCs w:val="18"/>
        </w:rPr>
      </w:pPr>
      <w:r w:rsidRPr="00882B1C">
        <w:rPr>
          <w:rFonts w:ascii="Times New Roman" w:hAnsi="Times New Roman"/>
          <w:sz w:val="18"/>
          <w:szCs w:val="18"/>
        </w:rPr>
        <w:t>361021   КБР  Прохладненский район     с. Черниговское  ул. Кравченко 80 тел  9–35-35</w:t>
      </w:r>
    </w:p>
    <w:p w:rsidR="002F6DC3" w:rsidRDefault="002F6DC3" w:rsidP="00DD3E9F">
      <w:pPr>
        <w:ind w:firstLine="0"/>
      </w:pPr>
      <w:r>
        <w:t xml:space="preserve">                                                                                  </w:t>
      </w:r>
    </w:p>
    <w:p w:rsidR="002F6DC3" w:rsidRDefault="002F6DC3" w:rsidP="00DD3E9F">
      <w:pPr>
        <w:ind w:firstLine="0"/>
      </w:pPr>
      <w:r>
        <w:tab/>
        <w:t>13.02.2015г.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</w:p>
    <w:p w:rsidR="002F6DC3" w:rsidRPr="00927C60" w:rsidRDefault="002F6DC3" w:rsidP="00882B1C">
      <w:pPr>
        <w:jc w:val="right"/>
      </w:pPr>
      <w:r w:rsidRPr="00927C60">
        <w:rPr>
          <w:b/>
        </w:rPr>
        <w:t>ПОСТАНОВЛЕНИЕ  №</w:t>
      </w:r>
      <w:r>
        <w:rPr>
          <w:b/>
        </w:rPr>
        <w:t xml:space="preserve">4 </w:t>
      </w:r>
    </w:p>
    <w:p w:rsidR="002F6DC3" w:rsidRDefault="002F6DC3" w:rsidP="00882B1C">
      <w:pPr>
        <w:jc w:val="right"/>
        <w:rPr>
          <w:b/>
        </w:rPr>
      </w:pPr>
      <w:r w:rsidRPr="00927C60">
        <w:t xml:space="preserve"> </w:t>
      </w:r>
      <w:r w:rsidRPr="00927C60">
        <w:rPr>
          <w:b/>
        </w:rPr>
        <w:t>ПОСТАНОВЛЕНЭ №</w:t>
      </w:r>
      <w:r>
        <w:rPr>
          <w:b/>
        </w:rPr>
        <w:t xml:space="preserve">4 </w:t>
      </w:r>
      <w:r w:rsidRPr="00927C60">
        <w:rPr>
          <w:b/>
        </w:rPr>
        <w:t xml:space="preserve"> </w:t>
      </w:r>
      <w:r w:rsidRPr="00927C60">
        <w:rPr>
          <w:b/>
          <w:u w:val="single"/>
        </w:rPr>
        <w:t xml:space="preserve">   </w:t>
      </w:r>
      <w:r w:rsidRPr="00927C60">
        <w:rPr>
          <w:b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        БЕГИМ №4 </w:t>
      </w:r>
    </w:p>
    <w:p w:rsidR="002F6DC3" w:rsidRPr="00927C60" w:rsidRDefault="002F6DC3" w:rsidP="00882B1C">
      <w:pPr>
        <w:jc w:val="right"/>
        <w:rPr>
          <w:b/>
          <w:u w:val="single"/>
        </w:rPr>
      </w:pPr>
      <w:r>
        <w:rPr>
          <w:sz w:val="18"/>
          <w:szCs w:val="18"/>
        </w:rPr>
        <w:t xml:space="preserve">         </w:t>
      </w:r>
    </w:p>
    <w:p w:rsidR="002F6DC3" w:rsidRDefault="002F6DC3" w:rsidP="000B098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Об утверждении Положения о порядке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антикоррупционной экспертизы нормативных 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актов и проектов нормативных правовых актов в 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с.п. Черниговское 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</w:p>
    <w:p w:rsidR="002F6DC3" w:rsidRDefault="002F6DC3" w:rsidP="00912059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32755A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Pr="00D11954">
        <w:rPr>
          <w:rFonts w:ascii="Times New Roman" w:hAnsi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11954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D11954">
        <w:rPr>
          <w:rFonts w:ascii="Times New Roman" w:hAnsi="Times New Roman"/>
          <w:sz w:val="28"/>
          <w:szCs w:val="28"/>
        </w:rPr>
        <w:t xml:space="preserve">273-ФЗ «О противодействии коррупции», Федеральным законом от 17 июля 2009 года </w:t>
      </w:r>
      <w:r>
        <w:rPr>
          <w:rFonts w:ascii="Times New Roman" w:hAnsi="Times New Roman"/>
          <w:sz w:val="28"/>
          <w:szCs w:val="28"/>
        </w:rPr>
        <w:t>№</w:t>
      </w:r>
      <w:r w:rsidRPr="00D11954">
        <w:rPr>
          <w:rFonts w:ascii="Times New Roman" w:hAnsi="Times New Roman"/>
          <w:sz w:val="28"/>
          <w:szCs w:val="28"/>
        </w:rPr>
        <w:t xml:space="preserve">172-ФЗ «Об антикоррупционной экспертизе нормативных </w:t>
      </w:r>
      <w:r w:rsidRPr="0032755A">
        <w:rPr>
          <w:rFonts w:ascii="Times New Roman" w:hAnsi="Times New Roman"/>
          <w:sz w:val="28"/>
          <w:szCs w:val="28"/>
        </w:rPr>
        <w:t xml:space="preserve">правовых актов и проектов нормативных правовых актов»,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</w:t>
      </w:r>
      <w:r w:rsidRPr="0032755A">
        <w:rPr>
          <w:rFonts w:ascii="Times New Roman" w:hAnsi="Times New Roman"/>
          <w:sz w:val="28"/>
          <w:szCs w:val="28"/>
        </w:rPr>
        <w:t>6 февраля 2010 года №96 «Об антикоррупционной экспертизе нормативных правовых актов и проектов нормативных правовых актов»,</w:t>
      </w:r>
      <w:r>
        <w:rPr>
          <w:rFonts w:ascii="Times New Roman" w:hAnsi="Times New Roman"/>
          <w:sz w:val="28"/>
          <w:szCs w:val="28"/>
        </w:rPr>
        <w:t xml:space="preserve">Уставом сельского поселения Черниговское </w:t>
      </w:r>
      <w:r w:rsidRPr="0032755A">
        <w:rPr>
          <w:rFonts w:ascii="Times New Roman" w:hAnsi="Times New Roman"/>
          <w:sz w:val="28"/>
          <w:szCs w:val="28"/>
        </w:rPr>
        <w:t xml:space="preserve">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</w:t>
      </w:r>
    </w:p>
    <w:p w:rsidR="002F6DC3" w:rsidRPr="0032755A" w:rsidRDefault="002F6DC3" w:rsidP="0032755A">
      <w:pPr>
        <w:ind w:firstLine="851"/>
        <w:rPr>
          <w:rFonts w:ascii="Times New Roman" w:hAnsi="Times New Roman"/>
          <w:b/>
          <w:sz w:val="28"/>
          <w:szCs w:val="28"/>
        </w:rPr>
      </w:pPr>
      <w:r w:rsidRPr="0032755A">
        <w:rPr>
          <w:rFonts w:ascii="Times New Roman" w:hAnsi="Times New Roman"/>
          <w:b/>
          <w:sz w:val="28"/>
          <w:szCs w:val="28"/>
        </w:rPr>
        <w:t xml:space="preserve"> п о с т а н о в л я е т:</w:t>
      </w:r>
    </w:p>
    <w:p w:rsidR="002F6DC3" w:rsidRPr="00D11954" w:rsidRDefault="002F6DC3" w:rsidP="00980DD4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32755A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55A">
        <w:rPr>
          <w:rFonts w:ascii="Times New Roman" w:hAnsi="Times New Roman"/>
          <w:sz w:val="28"/>
          <w:szCs w:val="28"/>
        </w:rPr>
        <w:t>Утвердить прилагаемое Положение о порядке проведения антикоррупционной экспертизы нормативных правовых актов и проектов</w:t>
      </w:r>
      <w:r w:rsidRPr="00D11954">
        <w:rPr>
          <w:rFonts w:ascii="Times New Roman" w:hAnsi="Times New Roman"/>
          <w:sz w:val="28"/>
          <w:szCs w:val="28"/>
        </w:rPr>
        <w:t xml:space="preserve"> нормативных правовых актов в местной администрации </w:t>
      </w:r>
      <w:r>
        <w:rPr>
          <w:rFonts w:ascii="Times New Roman" w:hAnsi="Times New Roman"/>
          <w:sz w:val="28"/>
          <w:szCs w:val="28"/>
        </w:rPr>
        <w:t xml:space="preserve">с.п.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32755A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положение в порядке установленном Уставом сельского поселения Черниговское Прохладненского муниципального района.</w:t>
      </w:r>
    </w:p>
    <w:p w:rsidR="002F6DC3" w:rsidRDefault="002F6DC3" w:rsidP="0032755A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11954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по исполнению</w:t>
      </w:r>
      <w:r w:rsidRPr="00D11954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главного специалиста по доходам с.п. Черниговское</w:t>
      </w:r>
      <w:r w:rsidRPr="00D11954">
        <w:rPr>
          <w:rFonts w:ascii="Times New Roman" w:hAnsi="Times New Roman"/>
          <w:sz w:val="28"/>
          <w:szCs w:val="28"/>
        </w:rPr>
        <w:t xml:space="preserve"> Прохладненского </w:t>
      </w:r>
      <w:r w:rsidRPr="0032755A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Семендееву И.В.</w:t>
      </w:r>
    </w:p>
    <w:p w:rsidR="002F6DC3" w:rsidRDefault="002F6DC3" w:rsidP="0032755A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2755A">
        <w:rPr>
          <w:rFonts w:ascii="Times New Roman" w:hAnsi="Times New Roman"/>
          <w:sz w:val="28"/>
          <w:szCs w:val="28"/>
        </w:rPr>
        <w:t>. Настоящее постановление вступа</w:t>
      </w:r>
      <w:r>
        <w:rPr>
          <w:rFonts w:ascii="Times New Roman" w:hAnsi="Times New Roman"/>
          <w:sz w:val="28"/>
          <w:szCs w:val="28"/>
        </w:rPr>
        <w:t>ет в силу с момента его обнародова</w:t>
      </w:r>
      <w:r w:rsidRPr="0032755A">
        <w:rPr>
          <w:rFonts w:ascii="Times New Roman" w:hAnsi="Times New Roman"/>
          <w:sz w:val="28"/>
          <w:szCs w:val="28"/>
        </w:rPr>
        <w:t>ния.</w:t>
      </w:r>
    </w:p>
    <w:p w:rsidR="002F6DC3" w:rsidRDefault="002F6DC3" w:rsidP="0032755A">
      <w:pPr>
        <w:ind w:firstLine="851"/>
        <w:rPr>
          <w:rFonts w:ascii="Times New Roman" w:hAnsi="Times New Roman"/>
          <w:sz w:val="28"/>
          <w:szCs w:val="28"/>
        </w:rPr>
      </w:pPr>
    </w:p>
    <w:p w:rsidR="002F6DC3" w:rsidRDefault="002F6DC3" w:rsidP="00B935F7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Черниговское</w:t>
      </w:r>
    </w:p>
    <w:p w:rsidR="002F6DC3" w:rsidRDefault="002F6DC3" w:rsidP="00B935F7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Прохладненского муниципального района КБР                            Н.А. Голиков</w:t>
      </w:r>
    </w:p>
    <w:p w:rsidR="002F6DC3" w:rsidRDefault="002F6DC3" w:rsidP="00E3361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F6DC3" w:rsidRDefault="002F6DC3" w:rsidP="00E3361D">
      <w:pPr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местной</w:t>
      </w:r>
    </w:p>
    <w:p w:rsidR="002F6DC3" w:rsidRDefault="002F6DC3" w:rsidP="00E3361D">
      <w:pPr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с.п. Черниговское</w:t>
      </w:r>
    </w:p>
    <w:p w:rsidR="002F6DC3" w:rsidRDefault="002F6DC3" w:rsidP="00E3361D">
      <w:pPr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Прохладненского</w:t>
      </w:r>
    </w:p>
    <w:p w:rsidR="002F6DC3" w:rsidRDefault="002F6DC3" w:rsidP="00E3361D">
      <w:pPr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КБР</w:t>
      </w:r>
    </w:p>
    <w:p w:rsidR="002F6DC3" w:rsidRDefault="002F6DC3" w:rsidP="00E3361D">
      <w:pPr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«13» февраля 2015 №4</w:t>
      </w: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32755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ПОЛОЖЕНИЕ</w:t>
      </w:r>
    </w:p>
    <w:p w:rsidR="002F6DC3" w:rsidRPr="00D11954" w:rsidRDefault="002F6DC3" w:rsidP="00882B1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о порядке проведения антикоррупционной экспертизы нормативных правовых актов и проектов нормативных правовых актов в местной администрации</w:t>
      </w:r>
      <w:r>
        <w:rPr>
          <w:rFonts w:ascii="Times New Roman" w:hAnsi="Times New Roman"/>
          <w:sz w:val="28"/>
          <w:szCs w:val="28"/>
        </w:rPr>
        <w:t xml:space="preserve">    с.п. Черниговское </w:t>
      </w:r>
      <w:r w:rsidRPr="00D11954">
        <w:rPr>
          <w:rFonts w:ascii="Times New Roman" w:hAnsi="Times New Roman"/>
          <w:sz w:val="28"/>
          <w:szCs w:val="28"/>
        </w:rPr>
        <w:t xml:space="preserve"> Прохладненского муниципального района КБР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2C657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1. Общие положения</w:t>
      </w:r>
    </w:p>
    <w:p w:rsidR="002F6DC3" w:rsidRDefault="002F6DC3" w:rsidP="00912059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от 25 декабря 2008 года </w:t>
      </w:r>
      <w:hyperlink r:id="rId6" w:history="1"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>№</w:t>
        </w:r>
        <w:r w:rsidRPr="00054C11">
          <w:rPr>
            <w:rStyle w:val="Hyperlink"/>
            <w:rFonts w:ascii="Times New Roman" w:hAnsi="Times New Roman"/>
            <w:color w:val="auto"/>
            <w:sz w:val="28"/>
            <w:szCs w:val="28"/>
          </w:rPr>
          <w:t>273-ФЗ</w:t>
        </w:r>
      </w:hyperlink>
      <w:r w:rsidRPr="00D11954">
        <w:rPr>
          <w:rFonts w:ascii="Times New Roman" w:hAnsi="Times New Roman"/>
          <w:sz w:val="28"/>
          <w:szCs w:val="28"/>
        </w:rPr>
        <w:t xml:space="preserve"> «О противодействии коррупции», Федеральным законом от 17 июля 2009 года </w:t>
      </w:r>
      <w:hyperlink r:id="rId7" w:history="1"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>№</w:t>
        </w:r>
        <w:r w:rsidRPr="00054C11">
          <w:rPr>
            <w:rStyle w:val="Hyperlink"/>
            <w:rFonts w:ascii="Times New Roman" w:hAnsi="Times New Roman"/>
            <w:color w:val="auto"/>
            <w:sz w:val="28"/>
            <w:szCs w:val="28"/>
          </w:rPr>
          <w:t>172-ФЗ</w:t>
        </w:r>
      </w:hyperlink>
      <w:r w:rsidRPr="00D11954">
        <w:rPr>
          <w:rFonts w:ascii="Times New Roman" w:hAnsi="Times New Roman"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</w:t>
      </w:r>
      <w:hyperlink r:id="rId8" w:history="1"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>п</w:t>
        </w:r>
        <w:r w:rsidRPr="00054C11">
          <w:rPr>
            <w:rStyle w:val="Hyperlink"/>
            <w:rFonts w:ascii="Times New Roman" w:hAnsi="Times New Roman"/>
            <w:color w:val="auto"/>
            <w:sz w:val="28"/>
            <w:szCs w:val="28"/>
          </w:rPr>
          <w:t>остановлением</w:t>
        </w:r>
      </w:hyperlink>
      <w:r w:rsidRPr="00D11954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февраля 2010 года №96 «Об антикоррупционной экспертизе нормативных правовых актов и проектов нормативных правовых актов», в целях организации деятельности по выявлению и устранению в нормативных правовых актах либо предупреждению включения в их проекты положений, способствующих созданию условий для проявления коррупции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11954">
        <w:rPr>
          <w:rFonts w:ascii="Times New Roman" w:hAnsi="Times New Roman"/>
          <w:sz w:val="28"/>
          <w:szCs w:val="28"/>
        </w:rPr>
        <w:t>Основными принципами проведения антикоррупционной экспертизы нормативных правовых актов и проектов нормативных правовых актов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1) обязательность проведения антикоррупционной экспертизы проектов 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2) оценка нормативного правового акта во взаимосвязи с другими нормативными правовыми актами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3) обоснованность, объективность и проверяемость результатов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4) компетентность лиц, проводящих антикоррупционную экспертизу нормативных правовых актов и проектов 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5) сотрудничество органов местного самоуправления, а также их должностных лиц с институтами гражданского общества при проведении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1.3. В настоящем Положении применяются следующие понятия</w:t>
      </w:r>
      <w:r>
        <w:rPr>
          <w:rFonts w:ascii="Times New Roman" w:hAnsi="Times New Roman"/>
          <w:sz w:val="28"/>
          <w:szCs w:val="28"/>
        </w:rPr>
        <w:t>: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1) коррупциогенные факторы - положения нормативных правовых актов и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предупреждение коррупции </w:t>
      </w:r>
      <w:r w:rsidRPr="00D11954">
        <w:rPr>
          <w:rFonts w:ascii="Times New Roman" w:hAnsi="Times New Roman"/>
          <w:sz w:val="28"/>
          <w:szCs w:val="28"/>
        </w:rPr>
        <w:t>- комплекс мер, напра</w:t>
      </w:r>
      <w:r>
        <w:rPr>
          <w:rFonts w:ascii="Times New Roman" w:hAnsi="Times New Roman"/>
          <w:sz w:val="28"/>
          <w:szCs w:val="28"/>
        </w:rPr>
        <w:t xml:space="preserve">вленных на выявление, изучение, </w:t>
      </w:r>
      <w:r w:rsidRPr="00D11954">
        <w:rPr>
          <w:rFonts w:ascii="Times New Roman" w:hAnsi="Times New Roman"/>
          <w:sz w:val="28"/>
          <w:szCs w:val="28"/>
        </w:rPr>
        <w:t>ограничение и устранение причин, порождающих коррупцию и способствующих ее распространению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3) антикоррупционная экспертиза нормативных правовых актов и проектов нормативных правовых актов (далее - экспертиза) - деятельность по выявлению и описанию коррупционных факторов в нормативных правовых актах и проектах нормативных правовых актов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1.4. Антикоррупционной экспертизе подлежат муниципальные нормативные правовые акты (далее - действующий нормативный правовой акт) и проекты муниципальных нормативных правовых актов (далее - проект нормативного правового акта)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Антикоррупционная экспертиза нормативных правовых актов, признанных утратившими силу, не проводится.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1.5. Антикоррупционная экспертиза действующих правовых актов и проектов правовых актов проводится в соответствии с </w:t>
      </w:r>
      <w:hyperlink r:id="rId9" w:history="1">
        <w:r w:rsidRPr="002F1CC0">
          <w:rPr>
            <w:rStyle w:val="Hyperlink"/>
            <w:rFonts w:ascii="Times New Roman" w:hAnsi="Times New Roman"/>
            <w:color w:val="auto"/>
            <w:sz w:val="28"/>
            <w:szCs w:val="28"/>
          </w:rPr>
          <w:t>Методикой</w:t>
        </w:r>
      </w:hyperlink>
      <w:r w:rsidRPr="002F1CC0"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D1195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D11954">
        <w:rPr>
          <w:rFonts w:ascii="Times New Roman" w:hAnsi="Times New Roman"/>
          <w:sz w:val="28"/>
          <w:szCs w:val="28"/>
        </w:rPr>
        <w:t>от 26.02.2010 г. №96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1.6. Антикоррупционная экспертиза проектов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местной администрации сельского поселения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  <w:r>
        <w:rPr>
          <w:rFonts w:ascii="Times New Roman" w:hAnsi="Times New Roman"/>
          <w:sz w:val="28"/>
          <w:szCs w:val="28"/>
        </w:rPr>
        <w:t xml:space="preserve"> и действующих мун</w:t>
      </w:r>
      <w:r w:rsidRPr="00D1195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</w:t>
      </w:r>
      <w:r w:rsidRPr="00D11954">
        <w:rPr>
          <w:rFonts w:ascii="Times New Roman" w:hAnsi="Times New Roman"/>
          <w:sz w:val="28"/>
          <w:szCs w:val="28"/>
        </w:rPr>
        <w:t>пальных нормативных правовых актов</w:t>
      </w:r>
      <w:r w:rsidRPr="00DB2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местной администрации сельского поселения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>ю</w:t>
      </w:r>
      <w:r w:rsidRPr="00D11954">
        <w:rPr>
          <w:rFonts w:ascii="Times New Roman" w:hAnsi="Times New Roman"/>
          <w:sz w:val="28"/>
          <w:szCs w:val="28"/>
        </w:rPr>
        <w:t>ридическим отделом местной администрации Прохладненского муниципального района КБР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B553E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2. Коррупциогенные факторы</w:t>
      </w: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2.1. Коррупциогенными факторами, устанавливающими для правоприменителя необоснованно широкие пределы усмотрения или возможность необоснованного примен</w:t>
      </w:r>
      <w:r>
        <w:rPr>
          <w:rFonts w:ascii="Times New Roman" w:hAnsi="Times New Roman"/>
          <w:sz w:val="28"/>
          <w:szCs w:val="28"/>
        </w:rPr>
        <w:t>ения исключений из общих правил</w:t>
      </w:r>
      <w:r w:rsidRPr="00D11954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б) опре</w:t>
      </w:r>
      <w:r>
        <w:rPr>
          <w:rFonts w:ascii="Times New Roman" w:hAnsi="Times New Roman"/>
          <w:sz w:val="28"/>
          <w:szCs w:val="28"/>
        </w:rPr>
        <w:t>деление компетенции по формуле «</w:t>
      </w:r>
      <w:r w:rsidRPr="00D11954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>»</w:t>
      </w:r>
      <w:r w:rsidRPr="00D11954">
        <w:rPr>
          <w:rFonts w:ascii="Times New Roman" w:hAnsi="Times New Roman"/>
          <w:sz w:val="28"/>
          <w:szCs w:val="28"/>
        </w:rPr>
        <w:t xml:space="preserve">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д)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ж)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з) отказ от конкурсных (аукционных) процедур - закрепление административного порядка предоставления права (блага).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2.2.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а) наличие завышенных требований к лицу, предъявляемых для реали</w:t>
      </w:r>
      <w:r>
        <w:rPr>
          <w:rFonts w:ascii="Times New Roman" w:hAnsi="Times New Roman"/>
          <w:sz w:val="28"/>
          <w:szCs w:val="28"/>
        </w:rPr>
        <w:t xml:space="preserve">зации принадлежащего ему права </w:t>
      </w:r>
      <w:r w:rsidRPr="00D11954">
        <w:rPr>
          <w:rFonts w:ascii="Times New Roman" w:hAnsi="Times New Roman"/>
          <w:sz w:val="28"/>
          <w:szCs w:val="28"/>
        </w:rPr>
        <w:t>- установление неопределенных, трудновыполнимых и обременительных требований к гражданам и организациям;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в) юридико-лингвистическая неопределенность - употребление неустоявшихся, двусмысленных терминов и категорий оценочного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89591B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3. Антикоррупционная экспертиза проектов муниципальных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11954">
        <w:rPr>
          <w:rFonts w:ascii="Times New Roman" w:hAnsi="Times New Roman"/>
          <w:sz w:val="28"/>
          <w:szCs w:val="28"/>
        </w:rPr>
        <w:t>нормативных правовых актов</w:t>
      </w: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3.1. Проект нормативного правового акта подлежит антикоррупционной экспертизе на стадии согласования (визирования)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3.2. Проект нормативного правового акта представляется разработчиком на согласование (визирование) юридического отдела местной администрации Прохладненского муниципального района КБР для проведения правовой экспертизы. Одновременно с проведением правовой экспертизы проводится антикоррупционная экспертиза проекта нормативного правового акта.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3.3. По результатам антикоррупционной экспертизы проектов нормативных правовых </w:t>
      </w:r>
      <w:r>
        <w:rPr>
          <w:rFonts w:ascii="Times New Roman" w:hAnsi="Times New Roman"/>
          <w:sz w:val="28"/>
          <w:szCs w:val="28"/>
        </w:rPr>
        <w:t xml:space="preserve">актов </w:t>
      </w:r>
      <w:r w:rsidRPr="00D11954">
        <w:rPr>
          <w:rFonts w:ascii="Times New Roman" w:hAnsi="Times New Roman"/>
          <w:sz w:val="28"/>
          <w:szCs w:val="28"/>
        </w:rPr>
        <w:t>составляется экспертное заключение в соответствии с прилагаемой к настоящему Положению формой. В экспертном заключении указываются все выявленные в проекте нормативного правово</w:t>
      </w:r>
      <w:r>
        <w:rPr>
          <w:rFonts w:ascii="Times New Roman" w:hAnsi="Times New Roman"/>
          <w:sz w:val="28"/>
          <w:szCs w:val="28"/>
        </w:rPr>
        <w:t>го акта коррупциогенные факторы</w:t>
      </w:r>
      <w:r w:rsidRPr="00D11954">
        <w:rPr>
          <w:rFonts w:ascii="Times New Roman" w:hAnsi="Times New Roman"/>
          <w:sz w:val="28"/>
          <w:szCs w:val="28"/>
        </w:rPr>
        <w:t xml:space="preserve"> с указанием структурных единиц нормативного правового акта (разделы, главы, статьи, части, пункты) и способы их устранения либо выводы об их отсутствии. В экспертном заключении могут быть отражены возможные негативные последствия сохранения в проекте документа выявленных коррупциогенных факторов.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3.4. В случае если для подготовки экспертного заключения имеется необходимость анализа иных правовых актов, используемых при разработке проекта правового акта, а также материалов судебной или административной практики, лицо, осуществляющее антикоррупционную экспертизу, вправе запросить у разработчика проекта дополнительные материалы или информацию.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3.5. Заключение, составленное по результатам проведения атикоррупционной экспертизы проекта нормативного правового акта, направляется юридическим отделом местной администрации Прохладненского муниципального района КБР разработчику проекта, который в случае выявления коррупциогенных факторов дорабатывает проект в целях их устранения.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Все выявленные в ходе проведения антикоррупционной экспертизы коррупциогенные факторы должны быть устранены из проекта нормативного правового акта к моменту его принятия.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3.6. После согласования нормативного правового акта с юридическим отделом местной администрации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 специалист местной администрации</w:t>
      </w:r>
      <w:r w:rsidRPr="00D11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Черниговское в течение 5 дней </w:t>
      </w:r>
      <w:r w:rsidRPr="00D11954">
        <w:rPr>
          <w:rFonts w:ascii="Times New Roman" w:hAnsi="Times New Roman"/>
          <w:sz w:val="28"/>
          <w:szCs w:val="28"/>
        </w:rPr>
        <w:t>направляет проект в орган прокуратуры для проведения антикоррупционной экспертизы</w:t>
      </w:r>
      <w:r>
        <w:rPr>
          <w:rFonts w:ascii="Times New Roman" w:hAnsi="Times New Roman"/>
          <w:sz w:val="28"/>
          <w:szCs w:val="28"/>
        </w:rPr>
        <w:t>.</w:t>
      </w: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A241A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4. Антикоррупционная экспертиза действующих нормативных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11954">
        <w:rPr>
          <w:rFonts w:ascii="Times New Roman" w:hAnsi="Times New Roman"/>
          <w:sz w:val="28"/>
          <w:szCs w:val="28"/>
        </w:rPr>
        <w:t>правовых актов</w:t>
      </w: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4.1. Действующие нормативные правовые акты подлежат антикоррупционной экспертизе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EB162B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4.2. Антикоррупционная экспертиза 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по поручению главы 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сельского поселения Черниговское П</w:t>
      </w:r>
      <w:r w:rsidRPr="00D11954">
        <w:rPr>
          <w:rFonts w:ascii="Times New Roman" w:hAnsi="Times New Roman"/>
          <w:sz w:val="28"/>
          <w:szCs w:val="28"/>
        </w:rPr>
        <w:t>рохладненского муниципального района КБР в связи с рассмотрением обращений граждан и организаций, информации от органов государственной власти и иных органов местного самоуправления и их должностных лиц, требований прокуратуры республики, предписаний контрольных и надзорных органов</w:t>
      </w:r>
      <w:r>
        <w:rPr>
          <w:rFonts w:ascii="Times New Roman" w:hAnsi="Times New Roman"/>
          <w:sz w:val="28"/>
          <w:szCs w:val="28"/>
        </w:rPr>
        <w:t>;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4.3. Срок проведения антикоррупционной экспертизы нормативных правовых актов определяется в соответствующем поручении и не может быть менее 15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4.4. Результаты антикоррупционной экспертизы действующего нормативного правового акта оформляются в виде заключения юридического отдела. В экспертном заключении указываются все выявленные в нормативном правовом акте</w:t>
      </w:r>
      <w:r>
        <w:rPr>
          <w:rFonts w:ascii="Times New Roman" w:hAnsi="Times New Roman"/>
          <w:sz w:val="28"/>
          <w:szCs w:val="28"/>
        </w:rPr>
        <w:t xml:space="preserve"> коррупциогенные факторы</w:t>
      </w:r>
      <w:r w:rsidRPr="00D11954">
        <w:rPr>
          <w:rFonts w:ascii="Times New Roman" w:hAnsi="Times New Roman"/>
          <w:sz w:val="28"/>
          <w:szCs w:val="28"/>
        </w:rPr>
        <w:t xml:space="preserve"> с указанием структурных единиц нормативного правового акта (разделы, главы, статьи, части, пункты) и способы их устранения, либо выводы об их отсутствии. В экспертном заключении могут быть отражены возможные негативные последствия сохранения в документе выявленных коррупциогенных факторов.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4.5. Заключение юридического отдела направляется должностному лицу, указанному в </w:t>
      </w:r>
      <w:hyperlink r:id="rId10" w:history="1">
        <w:r w:rsidRPr="004819C1">
          <w:rPr>
            <w:rStyle w:val="Hyperlink"/>
            <w:rFonts w:ascii="Times New Roman" w:hAnsi="Times New Roman"/>
            <w:color w:val="auto"/>
            <w:sz w:val="28"/>
            <w:szCs w:val="28"/>
          </w:rPr>
          <w:t>пункте 4.2</w:t>
        </w:r>
      </w:hyperlink>
      <w:r>
        <w:rPr>
          <w:rFonts w:ascii="Times New Roman" w:hAnsi="Times New Roman"/>
          <w:sz w:val="28"/>
          <w:szCs w:val="28"/>
        </w:rPr>
        <w:t>.</w:t>
      </w:r>
      <w:r w:rsidRPr="00D11954">
        <w:rPr>
          <w:rFonts w:ascii="Times New Roman" w:hAnsi="Times New Roman"/>
          <w:sz w:val="28"/>
          <w:szCs w:val="28"/>
        </w:rPr>
        <w:t xml:space="preserve"> настоящего Положения, по поручению которого проводилась антикоррупционная экспертиза</w:t>
      </w:r>
      <w:r>
        <w:rPr>
          <w:rFonts w:ascii="Times New Roman" w:hAnsi="Times New Roman"/>
          <w:sz w:val="28"/>
          <w:szCs w:val="28"/>
        </w:rPr>
        <w:t>,</w:t>
      </w:r>
      <w:r w:rsidRPr="00D11954">
        <w:rPr>
          <w:rFonts w:ascii="Times New Roman" w:hAnsi="Times New Roman"/>
          <w:sz w:val="28"/>
          <w:szCs w:val="28"/>
        </w:rPr>
        <w:t xml:space="preserve"> в срок, установленный для проведения антикоррупционной экспертизы.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4.6. Нормативные правовые акты после их принятия и утверждения в</w:t>
      </w:r>
      <w:r>
        <w:rPr>
          <w:rFonts w:ascii="Times New Roman" w:hAnsi="Times New Roman"/>
          <w:sz w:val="28"/>
          <w:szCs w:val="28"/>
        </w:rPr>
        <w:t xml:space="preserve"> течение</w:t>
      </w:r>
      <w:r w:rsidRPr="00D11954">
        <w:rPr>
          <w:rFonts w:ascii="Times New Roman" w:hAnsi="Times New Roman"/>
          <w:sz w:val="28"/>
          <w:szCs w:val="28"/>
        </w:rPr>
        <w:t xml:space="preserve"> 5 дней направляются разработчиками проектов в орган прокуратуры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C41EA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5. Порядок рассмотрения заключений независимой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D11954">
        <w:rPr>
          <w:rFonts w:ascii="Times New Roman" w:hAnsi="Times New Roman"/>
          <w:sz w:val="28"/>
          <w:szCs w:val="28"/>
        </w:rPr>
        <w:t>антикоррупционной экспертизы нормативных правовых актов</w:t>
      </w: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5.1. Институты гражданского общества и граждане за счет собственных средств могут проводить независимую антикоррупционную экспертизу нормативных правовых актов, проектов нормативных правовых актов. Заключение по результат</w:t>
      </w:r>
      <w:r>
        <w:rPr>
          <w:rFonts w:ascii="Times New Roman" w:hAnsi="Times New Roman"/>
          <w:sz w:val="28"/>
          <w:szCs w:val="28"/>
        </w:rPr>
        <w:t xml:space="preserve">ам независимой экспертизы носит </w:t>
      </w:r>
      <w:r w:rsidRPr="00D11954">
        <w:rPr>
          <w:rFonts w:ascii="Times New Roman" w:hAnsi="Times New Roman"/>
          <w:sz w:val="28"/>
          <w:szCs w:val="28"/>
        </w:rPr>
        <w:t>рекомендательный характер и подлежит обязательному рассмотрению.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 заключении по результатам независимой антикоррупционной экспертизы должны быть указаны выявленные в нормативном правовом акте (проек</w:t>
      </w:r>
      <w:r>
        <w:rPr>
          <w:rFonts w:ascii="Times New Roman" w:hAnsi="Times New Roman"/>
          <w:sz w:val="28"/>
          <w:szCs w:val="28"/>
        </w:rPr>
        <w:t xml:space="preserve">те нормативного правового акта) </w:t>
      </w:r>
      <w:r w:rsidRPr="00D11954">
        <w:rPr>
          <w:rFonts w:ascii="Times New Roman" w:hAnsi="Times New Roman"/>
          <w:sz w:val="28"/>
          <w:szCs w:val="28"/>
        </w:rPr>
        <w:t>коррупциогенные факторы и предложены способы их устранения.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5.2. О результатах рассмотрения заключения гражданину или организации, проводившим независимую экспертизу, в 30-дневный срок со дня его получения направляется мотивированный ответ, за исключением случаев, когда в заключении отсутс</w:t>
      </w:r>
      <w:r>
        <w:rPr>
          <w:rFonts w:ascii="Times New Roman" w:hAnsi="Times New Roman"/>
          <w:sz w:val="28"/>
          <w:szCs w:val="28"/>
        </w:rPr>
        <w:t>т</w:t>
      </w:r>
      <w:r w:rsidRPr="00D11954">
        <w:rPr>
          <w:rFonts w:ascii="Times New Roman" w:hAnsi="Times New Roman"/>
          <w:sz w:val="28"/>
          <w:szCs w:val="28"/>
        </w:rPr>
        <w:t>вует предложение о способе устранения выявленных факторов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5.3. Независимыми экспертами не могут являться юридические и физические лица, принимавшие участие в разработке проекта акта, а также учреждения, находящиеся в ведении местной администрации </w:t>
      </w:r>
      <w:r>
        <w:rPr>
          <w:rFonts w:ascii="Times New Roman" w:hAnsi="Times New Roman"/>
          <w:sz w:val="28"/>
          <w:szCs w:val="28"/>
        </w:rPr>
        <w:t xml:space="preserve"> сельского поселения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района.</w:t>
      </w:r>
    </w:p>
    <w:p w:rsidR="002F6DC3" w:rsidRDefault="002F6DC3" w:rsidP="00127DE6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</w:t>
      </w:r>
      <w:r w:rsidRPr="00127DE6">
        <w:rPr>
          <w:rFonts w:ascii="Times New Roman" w:hAnsi="Times New Roman"/>
          <w:sz w:val="28"/>
          <w:szCs w:val="28"/>
        </w:rPr>
        <w:t xml:space="preserve">.4. </w:t>
      </w:r>
      <w:bookmarkStart w:id="0" w:name="Par7"/>
      <w:bookmarkEnd w:id="0"/>
      <w:r w:rsidRPr="00127DE6">
        <w:rPr>
          <w:rFonts w:ascii="Times New Roman" w:hAnsi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 разработчики в течение рабочего дня, соответствующего дню направления указанных проектов на согласование в юридический отдел местной администрации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КБР, </w:t>
      </w:r>
      <w:r w:rsidRPr="00127DE6">
        <w:rPr>
          <w:rFonts w:ascii="Times New Roman" w:hAnsi="Times New Roman"/>
          <w:sz w:val="28"/>
          <w:szCs w:val="28"/>
        </w:rPr>
        <w:t>направляют</w:t>
      </w:r>
      <w:r>
        <w:rPr>
          <w:rFonts w:ascii="Times New Roman" w:hAnsi="Times New Roman"/>
          <w:sz w:val="28"/>
          <w:szCs w:val="28"/>
        </w:rPr>
        <w:t xml:space="preserve"> управляющему делами местной администрации </w:t>
      </w:r>
      <w:r w:rsidRPr="00127DE6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</w:t>
      </w:r>
      <w:r w:rsidRPr="00127DE6">
        <w:rPr>
          <w:rFonts w:ascii="Times New Roman" w:hAnsi="Times New Roman"/>
          <w:sz w:val="28"/>
          <w:szCs w:val="28"/>
        </w:rPr>
        <w:t xml:space="preserve"> заявку на размещение на</w:t>
      </w:r>
      <w:r>
        <w:rPr>
          <w:rFonts w:ascii="Times New Roman" w:hAnsi="Times New Roman"/>
          <w:sz w:val="28"/>
          <w:szCs w:val="28"/>
        </w:rPr>
        <w:t xml:space="preserve"> персональной странице органа местного самоуправления </w:t>
      </w:r>
      <w:r w:rsidRPr="00127DE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Черниговское </w:t>
      </w:r>
      <w:r w:rsidRPr="00127DE6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КБР, находящейся на официальном сайте</w:t>
      </w:r>
      <w:r w:rsidRPr="00127DE6">
        <w:rPr>
          <w:rFonts w:ascii="Times New Roman" w:hAnsi="Times New Roman"/>
          <w:sz w:val="28"/>
          <w:szCs w:val="28"/>
        </w:rPr>
        <w:t xml:space="preserve"> местной администрации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КБР, </w:t>
      </w:r>
      <w:r w:rsidRPr="00127DE6">
        <w:rPr>
          <w:rFonts w:ascii="Times New Roman" w:hAnsi="Times New Roman"/>
          <w:sz w:val="28"/>
          <w:szCs w:val="28"/>
        </w:rPr>
        <w:t>проекта акта с указанием дат начала и окончания приема заключений по результатам независимой антикоррупционной экспертизы.</w:t>
      </w:r>
    </w:p>
    <w:p w:rsidR="002F6DC3" w:rsidRPr="00127DE6" w:rsidRDefault="002F6DC3" w:rsidP="00127DE6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сообщение и проект акта должны быть размещены ответственным лицом на персональной странице органа местного самоуправления </w:t>
      </w:r>
      <w:r w:rsidRPr="00127DE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Черниговское </w:t>
      </w:r>
      <w:r w:rsidRPr="00127DE6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КБР, в течение 1 (одного) рабочего дня после получения заявки.</w:t>
      </w:r>
    </w:p>
    <w:p w:rsidR="002F6DC3" w:rsidRDefault="002F6DC3" w:rsidP="00127DE6">
      <w:pPr>
        <w:ind w:firstLine="851"/>
        <w:rPr>
          <w:rFonts w:ascii="Times New Roman" w:hAnsi="Times New Roman"/>
          <w:sz w:val="28"/>
          <w:szCs w:val="28"/>
        </w:rPr>
      </w:pPr>
      <w:r w:rsidRPr="00127DE6">
        <w:rPr>
          <w:rFonts w:ascii="Times New Roman" w:hAnsi="Times New Roman"/>
          <w:sz w:val="28"/>
          <w:szCs w:val="28"/>
        </w:rPr>
        <w:t>По согласованию с управляющим делами местной администрации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</w:t>
      </w:r>
      <w:r w:rsidRPr="00127DE6">
        <w:rPr>
          <w:rFonts w:ascii="Times New Roman" w:hAnsi="Times New Roman"/>
          <w:sz w:val="28"/>
          <w:szCs w:val="28"/>
        </w:rPr>
        <w:t xml:space="preserve"> главный специалист по информационным технологиям и контролю отдела организационно-контрольной и кадровой работы местной администрации Прохладненского муниципального района КБР на официальном сайте </w:t>
      </w:r>
      <w:hyperlink r:id="rId11" w:history="1">
        <w:r w:rsidRPr="00127DE6">
          <w:rPr>
            <w:rStyle w:val="Hyperlink"/>
            <w:rFonts w:ascii="Times New Roman" w:hAnsi="Times New Roman"/>
            <w:color w:val="auto"/>
            <w:sz w:val="28"/>
            <w:szCs w:val="28"/>
          </w:rPr>
          <w:t>www.prohladnenskiy.ru</w:t>
        </w:r>
      </w:hyperlink>
      <w:r w:rsidRPr="00127DE6">
        <w:rPr>
          <w:rFonts w:ascii="Times New Roman" w:hAnsi="Times New Roman"/>
          <w:sz w:val="28"/>
          <w:szCs w:val="28"/>
        </w:rPr>
        <w:t xml:space="preserve">, в течение 1 (одного) рабочего дня после получения заявки размещает на официальном сайте на странице сельского поселения </w:t>
      </w:r>
      <w:r>
        <w:rPr>
          <w:rFonts w:ascii="Times New Roman" w:hAnsi="Times New Roman"/>
          <w:sz w:val="28"/>
          <w:szCs w:val="28"/>
        </w:rPr>
        <w:t>Черниговское</w:t>
      </w:r>
      <w:r w:rsidRPr="00127DE6">
        <w:rPr>
          <w:rFonts w:ascii="Times New Roman" w:hAnsi="Times New Roman"/>
          <w:sz w:val="28"/>
          <w:szCs w:val="28"/>
        </w:rPr>
        <w:t xml:space="preserve"> проект акта и указанное информационное сообщение</w:t>
      </w:r>
      <w:r>
        <w:rPr>
          <w:rFonts w:ascii="Times New Roman" w:hAnsi="Times New Roman"/>
          <w:sz w:val="28"/>
          <w:szCs w:val="28"/>
        </w:rPr>
        <w:t>.</w:t>
      </w:r>
      <w:r w:rsidRPr="00127DE6">
        <w:rPr>
          <w:rFonts w:ascii="Times New Roman" w:hAnsi="Times New Roman"/>
          <w:sz w:val="28"/>
          <w:szCs w:val="28"/>
        </w:rPr>
        <w:t xml:space="preserve"> </w:t>
      </w:r>
    </w:p>
    <w:p w:rsidR="002F6DC3" w:rsidRPr="00D11954" w:rsidRDefault="002F6DC3" w:rsidP="00127DE6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5.5. В случае поступления заключения независимого эксперта в электронном виде специалист местной администрации Прохладненского муниципального района КБР</w:t>
      </w:r>
      <w:r>
        <w:rPr>
          <w:rFonts w:ascii="Times New Roman" w:hAnsi="Times New Roman"/>
          <w:sz w:val="28"/>
          <w:szCs w:val="28"/>
        </w:rPr>
        <w:t>, ответственный за размещение информации на персональной странице органа</w:t>
      </w:r>
      <w:r w:rsidRPr="00D11954">
        <w:rPr>
          <w:rFonts w:ascii="Times New Roman" w:hAnsi="Times New Roman"/>
          <w:sz w:val="28"/>
          <w:szCs w:val="28"/>
        </w:rPr>
        <w:t xml:space="preserve"> местно</w:t>
      </w:r>
      <w:r>
        <w:rPr>
          <w:rFonts w:ascii="Times New Roman" w:hAnsi="Times New Roman"/>
          <w:sz w:val="28"/>
          <w:szCs w:val="28"/>
        </w:rPr>
        <w:t xml:space="preserve">го самоуправления </w:t>
      </w:r>
      <w:r w:rsidRPr="00127DE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Черниговское </w:t>
      </w:r>
      <w:r w:rsidRPr="00127DE6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КБР, информирует об этом разработчика проекта акта с приложением</w:t>
      </w:r>
      <w:r w:rsidRPr="00D11954">
        <w:rPr>
          <w:rFonts w:ascii="Times New Roman" w:hAnsi="Times New Roman"/>
          <w:sz w:val="28"/>
          <w:szCs w:val="28"/>
        </w:rPr>
        <w:t xml:space="preserve"> такого заключения на бумажном носителе, а также передает им заключение в электронном виде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5.6. Заключение по результатам независимой антикоррупционной экспертизы подлежит рассмотрению разработчиком проекта акта.</w:t>
      </w:r>
    </w:p>
    <w:p w:rsidR="002F6DC3" w:rsidRPr="00D11954" w:rsidRDefault="002F6DC3" w:rsidP="0079671D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5.7. В отношении проектов,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 Такие акты не подлежат размещению на официальном сайте.</w:t>
      </w:r>
    </w:p>
    <w:p w:rsidR="002F6DC3" w:rsidRPr="00D11954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1B6C7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F6DC3" w:rsidRDefault="002F6DC3" w:rsidP="00595CC2">
      <w:pPr>
        <w:ind w:firstLine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2F6DC3" w:rsidRDefault="002F6DC3" w:rsidP="00595C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</w:t>
      </w:r>
      <w:r w:rsidRPr="00D11954">
        <w:rPr>
          <w:rFonts w:ascii="Times New Roman" w:hAnsi="Times New Roman"/>
          <w:sz w:val="28"/>
          <w:szCs w:val="28"/>
        </w:rPr>
        <w:t>о порядке</w:t>
      </w:r>
    </w:p>
    <w:p w:rsidR="002F6DC3" w:rsidRDefault="002F6DC3" w:rsidP="00980DD4">
      <w:pPr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проведения антикоррупционной</w:t>
      </w:r>
    </w:p>
    <w:p w:rsidR="002F6DC3" w:rsidRDefault="002F6DC3" w:rsidP="00595CC2">
      <w:pPr>
        <w:ind w:firstLine="4962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экспертизы нормативных правовых</w:t>
      </w:r>
    </w:p>
    <w:p w:rsidR="002F6DC3" w:rsidRDefault="002F6DC3" w:rsidP="00980DD4">
      <w:pPr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актов и проектов нормативных</w:t>
      </w:r>
    </w:p>
    <w:p w:rsidR="002F6DC3" w:rsidRDefault="002F6DC3" w:rsidP="00980DD4">
      <w:pPr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правовых актов в местной</w:t>
      </w:r>
    </w:p>
    <w:p w:rsidR="002F6DC3" w:rsidRDefault="002F6DC3" w:rsidP="00980D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980DD4">
        <w:rPr>
          <w:rFonts w:ascii="Times New Roman" w:hAnsi="Times New Roman"/>
          <w:sz w:val="28"/>
          <w:szCs w:val="28"/>
        </w:rPr>
        <w:t>администрации</w:t>
      </w:r>
    </w:p>
    <w:p w:rsidR="002F6DC3" w:rsidRPr="00980DD4" w:rsidRDefault="002F6DC3" w:rsidP="00980DD4">
      <w:pPr>
        <w:ind w:left="496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80DD4">
        <w:rPr>
          <w:rFonts w:ascii="Times New Roman" w:hAnsi="Times New Roman"/>
          <w:sz w:val="28"/>
          <w:szCs w:val="28"/>
        </w:rPr>
        <w:t xml:space="preserve">сельского  поселения Черниговское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80DD4">
        <w:rPr>
          <w:rFonts w:ascii="Times New Roman" w:hAnsi="Times New Roman"/>
          <w:sz w:val="28"/>
          <w:szCs w:val="28"/>
        </w:rPr>
        <w:t>Прохладненского</w:t>
      </w:r>
    </w:p>
    <w:p w:rsidR="002F6DC3" w:rsidRPr="00980DD4" w:rsidRDefault="002F6DC3" w:rsidP="00595CC2">
      <w:pPr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80DD4">
        <w:rPr>
          <w:rFonts w:ascii="Times New Roman" w:hAnsi="Times New Roman"/>
          <w:sz w:val="28"/>
          <w:szCs w:val="28"/>
        </w:rPr>
        <w:t>муниципального района КБР</w:t>
      </w:r>
    </w:p>
    <w:p w:rsidR="002F6DC3" w:rsidRDefault="002F6DC3" w:rsidP="00314F31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ОБРАЗЕЦ</w:t>
      </w:r>
    </w:p>
    <w:p w:rsidR="002F6DC3" w:rsidRPr="00D11954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Заключение</w:t>
      </w:r>
    </w:p>
    <w:p w:rsidR="002F6DC3" w:rsidRPr="00D11954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о проведении антикоррупционной экспертизы правового акта (проекта)</w:t>
      </w:r>
      <w:r w:rsidRPr="00D11954">
        <w:rPr>
          <w:rFonts w:ascii="Times New Roman" w:hAnsi="Times New Roman"/>
          <w:sz w:val="28"/>
          <w:szCs w:val="28"/>
        </w:rPr>
        <w:br/>
        <w:t>(о выявленной коррупциогенности норм)</w:t>
      </w:r>
    </w:p>
    <w:p w:rsidR="002F6DC3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11954">
        <w:rPr>
          <w:rFonts w:ascii="Times New Roman" w:hAnsi="Times New Roman"/>
          <w:sz w:val="28"/>
          <w:szCs w:val="28"/>
        </w:rPr>
        <w:t xml:space="preserve">естная администрация </w:t>
      </w:r>
      <w:r>
        <w:rPr>
          <w:rFonts w:ascii="Times New Roman" w:hAnsi="Times New Roman"/>
          <w:sz w:val="28"/>
          <w:szCs w:val="28"/>
        </w:rPr>
        <w:t xml:space="preserve">сельского поселения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D11954">
        <w:rPr>
          <w:rFonts w:ascii="Times New Roman" w:hAnsi="Times New Roman"/>
          <w:sz w:val="28"/>
          <w:szCs w:val="28"/>
        </w:rPr>
        <w:t xml:space="preserve">«__»___________ г.          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 </w:t>
      </w:r>
    </w:p>
    <w:p w:rsidR="002F6DC3" w:rsidRPr="00D11954" w:rsidRDefault="002F6DC3" w:rsidP="00314F3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I. Вводная часть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314F3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Настоящее заключение подготовлено по результатам проведения антикоррупционной экспертизы правового акта (проекта) (наименование, заголовок), поступившего (представленного)</w:t>
      </w:r>
      <w:r>
        <w:rPr>
          <w:rFonts w:ascii="Times New Roman" w:hAnsi="Times New Roman"/>
          <w:sz w:val="28"/>
          <w:szCs w:val="28"/>
        </w:rPr>
        <w:t xml:space="preserve"> из (от) _____________________ </w:t>
      </w:r>
      <w:r w:rsidRPr="00D11954">
        <w:rPr>
          <w:rFonts w:ascii="Times New Roman" w:hAnsi="Times New Roman"/>
          <w:sz w:val="28"/>
          <w:szCs w:val="28"/>
        </w:rPr>
        <w:t>(отдела, по поручению и т.п.)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314F3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Инициатор (исполнитель) правового акта (проекта) (Ф.И.О., долж</w:t>
      </w:r>
      <w:r>
        <w:rPr>
          <w:rFonts w:ascii="Times New Roman" w:hAnsi="Times New Roman"/>
          <w:sz w:val="28"/>
          <w:szCs w:val="28"/>
        </w:rPr>
        <w:t xml:space="preserve">ность, </w:t>
      </w:r>
      <w:r w:rsidRPr="00D11954">
        <w:rPr>
          <w:rFonts w:ascii="Times New Roman" w:hAnsi="Times New Roman"/>
          <w:sz w:val="28"/>
          <w:szCs w:val="28"/>
        </w:rPr>
        <w:t>телефон)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__________________________.</w:t>
      </w:r>
    </w:p>
    <w:p w:rsidR="002F6DC3" w:rsidRPr="00D11954" w:rsidRDefault="002F6DC3" w:rsidP="00314F3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Экспертиза проведена (кем: Ф.И.О., должность, телефон)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______________________________________________________.</w:t>
      </w:r>
    </w:p>
    <w:p w:rsidR="002F6DC3" w:rsidRPr="00D11954" w:rsidRDefault="002F6DC3" w:rsidP="00314F31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</w:t>
      </w:r>
      <w:r w:rsidRPr="00D11954">
        <w:rPr>
          <w:rFonts w:ascii="Times New Roman" w:hAnsi="Times New Roman"/>
          <w:sz w:val="28"/>
          <w:szCs w:val="28"/>
        </w:rPr>
        <w:t>антикоррупционной экспертизы кроме положений Методи</w:t>
      </w:r>
      <w:r>
        <w:rPr>
          <w:rFonts w:ascii="Times New Roman" w:hAnsi="Times New Roman"/>
          <w:sz w:val="28"/>
          <w:szCs w:val="28"/>
        </w:rPr>
        <w:t xml:space="preserve">ческих рекомендаций применены </w:t>
      </w:r>
      <w:r w:rsidRPr="00D11954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D11954">
        <w:rPr>
          <w:rFonts w:ascii="Times New Roman" w:hAnsi="Times New Roman"/>
          <w:sz w:val="28"/>
          <w:szCs w:val="28"/>
        </w:rPr>
        <w:t xml:space="preserve"> (предложения специалиста…, методические рекомендации научных, иных… учреждений…, размещенных в сети Интернет, специальных общедоступных источниках… и др.)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891CA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II. Описательная часть</w:t>
      </w: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Default="002F6DC3" w:rsidP="00232AA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 представленном правовом акте (проекте) дается описание выявленных коррупционных факторов, поддающихся выявлению силами эксперта, проводящего данную экспертизу, их возможное влияние на коррупционное поведение, в том числе с учетом мнения специалиста (в случае его привлече</w:t>
      </w:r>
      <w:r>
        <w:rPr>
          <w:rFonts w:ascii="Times New Roman" w:hAnsi="Times New Roman"/>
          <w:sz w:val="28"/>
          <w:szCs w:val="28"/>
        </w:rPr>
        <w:t>ния)</w:t>
      </w:r>
      <w:r w:rsidRPr="00D11954">
        <w:rPr>
          <w:rFonts w:ascii="Times New Roman" w:hAnsi="Times New Roman"/>
          <w:sz w:val="28"/>
          <w:szCs w:val="28"/>
        </w:rPr>
        <w:t xml:space="preserve"> по вопросам, определенным экспертом: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F6DC3" w:rsidRPr="00D11954" w:rsidRDefault="002F6DC3" w:rsidP="00232AA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III. Рекомендации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232AA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(Указываются предложения, рекомендации о возможности устранения коррупционных факторов____________________________________________.</w:t>
      </w:r>
    </w:p>
    <w:p w:rsidR="002F6DC3" w:rsidRPr="00D11954" w:rsidRDefault="002F6DC3" w:rsidP="00232AA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Экспертом могут высказываться другие суждения, предложения, рекомендации, исходя из специфики содержания и предмета регулирования правового акта (проекта) ___________________________________________.)</w:t>
      </w:r>
    </w:p>
    <w:p w:rsidR="002F6DC3" w:rsidRPr="00D11954" w:rsidRDefault="002F6DC3" w:rsidP="00232AA1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По результатам проведения экспертизы рекомендовано (даются суждения, предложения о возможности принятия, опубликования проекта и т.п.) 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D11954"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E2220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IV. Выводы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E22209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Представленный правовой акт (проект) «____________» содержит примерные коррупционные факторы, указанные в описательной части данного заключения (при необходимости повторяются их наименования и суждения) ______________________________________________________</w:t>
      </w:r>
      <w:r>
        <w:rPr>
          <w:rFonts w:ascii="Times New Roman" w:hAnsi="Times New Roman"/>
          <w:sz w:val="28"/>
          <w:szCs w:val="28"/>
        </w:rPr>
        <w:t>__.</w:t>
      </w:r>
    </w:p>
    <w:p w:rsidR="002F6DC3" w:rsidRPr="00D11954" w:rsidRDefault="002F6DC3" w:rsidP="00E22209">
      <w:pPr>
        <w:ind w:firstLine="851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E22209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эксперта </w:t>
      </w:r>
      <w:r w:rsidRPr="00D11954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D11954">
        <w:rPr>
          <w:rFonts w:ascii="Times New Roman" w:hAnsi="Times New Roman"/>
          <w:sz w:val="28"/>
          <w:szCs w:val="28"/>
        </w:rPr>
        <w:t>(Ф.И.О., должность)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E22209">
      <w:pPr>
        <w:ind w:firstLine="851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E22209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D11954">
        <w:rPr>
          <w:rFonts w:ascii="Times New Roman" w:hAnsi="Times New Roman"/>
          <w:sz w:val="28"/>
          <w:szCs w:val="28"/>
        </w:rPr>
        <w:t>Указываются дата, номер, отраженные в отдельном журнале (реестре) учета проведения антикоррупционных экспертиз правовых актов (проектов).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 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</w:t>
      </w:r>
      <w:r w:rsidRPr="00D11954">
        <w:rPr>
          <w:rFonts w:ascii="Times New Roman" w:hAnsi="Times New Roman"/>
          <w:sz w:val="28"/>
          <w:szCs w:val="28"/>
        </w:rPr>
        <w:t>о порядке</w:t>
      </w: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проведения антикоррупционной</w:t>
      </w: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экспертизы нормативных правовых</w:t>
      </w: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актов и проектов нормативных</w:t>
      </w: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правовых актов в местной</w:t>
      </w:r>
    </w:p>
    <w:p w:rsidR="002F6DC3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</w:t>
      </w:r>
    </w:p>
    <w:p w:rsidR="002F6DC3" w:rsidRPr="00D11954" w:rsidRDefault="002F6DC3" w:rsidP="00367413">
      <w:pPr>
        <w:ind w:firstLine="4962"/>
        <w:jc w:val="right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муниципального района КБР</w:t>
      </w:r>
    </w:p>
    <w:p w:rsidR="002F6DC3" w:rsidRPr="00D11954" w:rsidRDefault="002F6DC3" w:rsidP="000E54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B742D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Заключение</w:t>
      </w:r>
    </w:p>
    <w:p w:rsidR="002F6DC3" w:rsidRPr="00D11954" w:rsidRDefault="002F6DC3" w:rsidP="00B742D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о проведении антикоррупционной экспертизы правового акта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11954">
        <w:rPr>
          <w:rFonts w:ascii="Times New Roman" w:hAnsi="Times New Roman"/>
          <w:sz w:val="28"/>
          <w:szCs w:val="28"/>
        </w:rPr>
        <w:t>(проекта)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(об отсутствии коррупциогенности норм)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B742D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Местная администрация </w:t>
      </w:r>
      <w:r>
        <w:rPr>
          <w:rFonts w:ascii="Times New Roman" w:hAnsi="Times New Roman"/>
          <w:sz w:val="28"/>
          <w:szCs w:val="28"/>
        </w:rPr>
        <w:t xml:space="preserve">сельского поселения Черниговское </w:t>
      </w:r>
      <w:r w:rsidRPr="00D11954">
        <w:rPr>
          <w:rFonts w:ascii="Times New Roman" w:hAnsi="Times New Roman"/>
          <w:sz w:val="28"/>
          <w:szCs w:val="28"/>
        </w:rPr>
        <w:t>Прохладненского муниципального  района</w:t>
      </w:r>
      <w:r>
        <w:rPr>
          <w:rFonts w:ascii="Times New Roman" w:hAnsi="Times New Roman"/>
          <w:sz w:val="28"/>
          <w:szCs w:val="28"/>
        </w:rPr>
        <w:t>, КБР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__</w:t>
      </w:r>
      <w:r w:rsidRPr="00D11954">
        <w:rPr>
          <w:rFonts w:ascii="Times New Roman" w:hAnsi="Times New Roman"/>
          <w:sz w:val="28"/>
          <w:szCs w:val="28"/>
        </w:rPr>
        <w:t xml:space="preserve">»_____________ г.     </w:t>
      </w:r>
      <w:r w:rsidRPr="00D11954">
        <w:rPr>
          <w:rFonts w:ascii="Times New Roman" w:hAnsi="Times New Roman"/>
          <w:sz w:val="28"/>
          <w:szCs w:val="28"/>
        </w:rPr>
        <w:tab/>
      </w:r>
      <w:r w:rsidRPr="00D11954">
        <w:rPr>
          <w:rFonts w:ascii="Times New Roman" w:hAnsi="Times New Roman"/>
          <w:sz w:val="28"/>
          <w:szCs w:val="28"/>
        </w:rPr>
        <w:tab/>
      </w:r>
      <w:r w:rsidRPr="00D11954">
        <w:rPr>
          <w:rFonts w:ascii="Times New Roman" w:hAnsi="Times New Roman"/>
          <w:sz w:val="28"/>
          <w:szCs w:val="28"/>
        </w:rPr>
        <w:tab/>
      </w:r>
      <w:r w:rsidRPr="00D11954">
        <w:rPr>
          <w:rFonts w:ascii="Times New Roman" w:hAnsi="Times New Roman"/>
          <w:sz w:val="28"/>
          <w:szCs w:val="28"/>
        </w:rPr>
        <w:tab/>
      </w:r>
      <w:r w:rsidRPr="00D11954">
        <w:rPr>
          <w:rFonts w:ascii="Times New Roman" w:hAnsi="Times New Roman"/>
          <w:sz w:val="28"/>
          <w:szCs w:val="28"/>
        </w:rPr>
        <w:tab/>
      </w:r>
      <w:r w:rsidRPr="00D11954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11954">
        <w:rPr>
          <w:rFonts w:ascii="Times New Roman" w:hAnsi="Times New Roman"/>
          <w:sz w:val="28"/>
          <w:szCs w:val="28"/>
        </w:rPr>
        <w:t>№________(*)</w:t>
      </w: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B742D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I. Вводная часть</w:t>
      </w: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746419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Настоящее заключение подготовлено по результатам проведения антикоррупционной экспертизы правового акта (проекта) (наименование, заголовок), поступившего (представленного) из (от): __________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Pr="00D11954">
        <w:rPr>
          <w:rFonts w:ascii="Times New Roman" w:hAnsi="Times New Roman"/>
          <w:sz w:val="28"/>
          <w:szCs w:val="28"/>
        </w:rPr>
        <w:t>(отдела, по поручению и т.п.)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746419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Инициатор (исполнитель) правового акта (проекта) (Ф.И.О., должность, телефон)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_____________.</w:t>
      </w:r>
    </w:p>
    <w:p w:rsidR="002F6DC3" w:rsidRPr="00D11954" w:rsidRDefault="002F6DC3" w:rsidP="00746419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Экспертиза проведена (кем: Ф.И.О., должность, телефон)</w:t>
      </w:r>
      <w:r>
        <w:rPr>
          <w:rFonts w:ascii="Times New Roman" w:hAnsi="Times New Roman"/>
          <w:sz w:val="28"/>
          <w:szCs w:val="28"/>
        </w:rPr>
        <w:t xml:space="preserve"> __________.</w:t>
      </w:r>
    </w:p>
    <w:p w:rsidR="002F6DC3" w:rsidRPr="00D11954" w:rsidRDefault="002F6DC3" w:rsidP="00746419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 процессе антикоррупционной экспертизы кроме положений Методических рекомендаций применены: (предложения специалиста…, методические рекомендации научных, иных… учреждений…, размещенных в сети Интернет, специальных общедоступных источниках… и др.)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954">
        <w:rPr>
          <w:rFonts w:ascii="Times New Roman" w:hAnsi="Times New Roman"/>
          <w:sz w:val="28"/>
          <w:szCs w:val="28"/>
        </w:rPr>
        <w:t>________.</w:t>
      </w:r>
    </w:p>
    <w:p w:rsidR="002F6DC3" w:rsidRPr="00D11954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62640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II. Выводы</w:t>
      </w:r>
    </w:p>
    <w:p w:rsidR="002F6DC3" w:rsidRDefault="002F6DC3" w:rsidP="00912059">
      <w:pPr>
        <w:ind w:firstLine="0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62640F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В нормах представленного правового акта</w:t>
      </w:r>
      <w:r>
        <w:rPr>
          <w:rFonts w:ascii="Times New Roman" w:hAnsi="Times New Roman"/>
          <w:sz w:val="28"/>
          <w:szCs w:val="28"/>
        </w:rPr>
        <w:t xml:space="preserve"> (проекта) «_____________</w:t>
      </w:r>
      <w:r w:rsidRPr="00D11954">
        <w:rPr>
          <w:rFonts w:ascii="Times New Roman" w:hAnsi="Times New Roman"/>
          <w:sz w:val="28"/>
          <w:szCs w:val="28"/>
        </w:rPr>
        <w:t>» коррупционные факторы не выявлены.</w:t>
      </w:r>
    </w:p>
    <w:p w:rsidR="002F6DC3" w:rsidRPr="00D11954" w:rsidRDefault="002F6DC3" w:rsidP="0062640F">
      <w:pPr>
        <w:ind w:firstLine="851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62640F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>Подпись эксперта 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D11954">
        <w:rPr>
          <w:rFonts w:ascii="Times New Roman" w:hAnsi="Times New Roman"/>
          <w:sz w:val="28"/>
          <w:szCs w:val="28"/>
        </w:rPr>
        <w:t xml:space="preserve"> (Ф.И.О., должность)</w:t>
      </w:r>
      <w:r>
        <w:rPr>
          <w:rFonts w:ascii="Times New Roman" w:hAnsi="Times New Roman"/>
          <w:sz w:val="28"/>
          <w:szCs w:val="28"/>
        </w:rPr>
        <w:t>.</w:t>
      </w:r>
    </w:p>
    <w:p w:rsidR="002F6DC3" w:rsidRPr="00D11954" w:rsidRDefault="002F6DC3" w:rsidP="0062640F">
      <w:pPr>
        <w:ind w:firstLine="851"/>
        <w:rPr>
          <w:rFonts w:ascii="Times New Roman" w:hAnsi="Times New Roman"/>
          <w:sz w:val="28"/>
          <w:szCs w:val="28"/>
        </w:rPr>
      </w:pPr>
    </w:p>
    <w:p w:rsidR="002F6DC3" w:rsidRPr="00D11954" w:rsidRDefault="002F6DC3" w:rsidP="00623DFE">
      <w:pPr>
        <w:ind w:firstLine="851"/>
        <w:rPr>
          <w:rFonts w:ascii="Times New Roman" w:hAnsi="Times New Roman"/>
          <w:sz w:val="28"/>
          <w:szCs w:val="28"/>
        </w:rPr>
      </w:pPr>
      <w:r w:rsidRPr="00D11954">
        <w:rPr>
          <w:rFonts w:ascii="Times New Roman" w:hAnsi="Times New Roman"/>
          <w:sz w:val="28"/>
          <w:szCs w:val="28"/>
        </w:rPr>
        <w:t xml:space="preserve"> - Указываются дата, номер, отраженные в отдельном журнале (реестре) учета проведения антикоррупционных экспертиз правовых актов (проектов).</w:t>
      </w:r>
    </w:p>
    <w:sectPr w:rsidR="002F6DC3" w:rsidRPr="00D11954" w:rsidSect="000B0989">
      <w:footnotePr>
        <w:pos w:val="beneathText"/>
      </w:footnotePr>
      <w:pgSz w:w="11907" w:h="16840" w:code="9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5457CF"/>
    <w:multiLevelType w:val="multilevel"/>
    <w:tmpl w:val="C8329BD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4E306B0"/>
    <w:multiLevelType w:val="multilevel"/>
    <w:tmpl w:val="68CA85A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9807595"/>
    <w:multiLevelType w:val="hybridMultilevel"/>
    <w:tmpl w:val="27626100"/>
    <w:lvl w:ilvl="0" w:tplc="AF90C936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">
    <w:nsid w:val="19940B2A"/>
    <w:multiLevelType w:val="hybridMultilevel"/>
    <w:tmpl w:val="EC1223A6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B2E7A8E"/>
    <w:multiLevelType w:val="multilevel"/>
    <w:tmpl w:val="CE32D9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D1328BE"/>
    <w:multiLevelType w:val="multilevel"/>
    <w:tmpl w:val="B3F2E1F4"/>
    <w:lvl w:ilvl="0">
      <w:start w:val="1"/>
      <w:numFmt w:val="none"/>
      <w:lvlText w:val="3.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A524AF8"/>
    <w:multiLevelType w:val="multilevel"/>
    <w:tmpl w:val="3564A2E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8">
    <w:nsid w:val="45330948"/>
    <w:multiLevelType w:val="hybridMultilevel"/>
    <w:tmpl w:val="45DC9DFC"/>
    <w:lvl w:ilvl="0" w:tplc="D2520D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9CD6E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C9A6CD2"/>
    <w:multiLevelType w:val="multilevel"/>
    <w:tmpl w:val="EEFAB5A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DB02044"/>
    <w:multiLevelType w:val="multilevel"/>
    <w:tmpl w:val="0994C2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7C86AD0"/>
    <w:multiLevelType w:val="multilevel"/>
    <w:tmpl w:val="2E12D95C"/>
    <w:lvl w:ilvl="0">
      <w:start w:val="1"/>
      <w:numFmt w:val="none"/>
      <w:lvlText w:val="3.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F242413"/>
    <w:multiLevelType w:val="hybridMultilevel"/>
    <w:tmpl w:val="1436B474"/>
    <w:lvl w:ilvl="0" w:tplc="4ACE29C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336642"/>
    <w:multiLevelType w:val="multilevel"/>
    <w:tmpl w:val="B138484C"/>
    <w:lvl w:ilvl="0">
      <w:start w:val="1"/>
      <w:numFmt w:val="decimal"/>
      <w:lvlText w:val="2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44F6F33"/>
    <w:multiLevelType w:val="multilevel"/>
    <w:tmpl w:val="FE22E5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4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5BF"/>
    <w:rsid w:val="00003E24"/>
    <w:rsid w:val="00021580"/>
    <w:rsid w:val="00021B57"/>
    <w:rsid w:val="00022A83"/>
    <w:rsid w:val="000427D6"/>
    <w:rsid w:val="00044821"/>
    <w:rsid w:val="00051E42"/>
    <w:rsid w:val="00053493"/>
    <w:rsid w:val="00054C11"/>
    <w:rsid w:val="00062006"/>
    <w:rsid w:val="00074445"/>
    <w:rsid w:val="000811BA"/>
    <w:rsid w:val="0009370C"/>
    <w:rsid w:val="000A14B2"/>
    <w:rsid w:val="000A5671"/>
    <w:rsid w:val="000A748F"/>
    <w:rsid w:val="000B0989"/>
    <w:rsid w:val="000B7071"/>
    <w:rsid w:val="000C3178"/>
    <w:rsid w:val="000C55F7"/>
    <w:rsid w:val="000C715E"/>
    <w:rsid w:val="000C7D29"/>
    <w:rsid w:val="000D51BF"/>
    <w:rsid w:val="000E5475"/>
    <w:rsid w:val="000F75D9"/>
    <w:rsid w:val="00103FC6"/>
    <w:rsid w:val="00104DE3"/>
    <w:rsid w:val="00113784"/>
    <w:rsid w:val="001145B9"/>
    <w:rsid w:val="00117D80"/>
    <w:rsid w:val="00120A4F"/>
    <w:rsid w:val="00126D79"/>
    <w:rsid w:val="00127DE6"/>
    <w:rsid w:val="00136FF8"/>
    <w:rsid w:val="00140244"/>
    <w:rsid w:val="001423B5"/>
    <w:rsid w:val="001445AA"/>
    <w:rsid w:val="00155234"/>
    <w:rsid w:val="00156AD2"/>
    <w:rsid w:val="00162DC5"/>
    <w:rsid w:val="00177366"/>
    <w:rsid w:val="00184245"/>
    <w:rsid w:val="001849A1"/>
    <w:rsid w:val="00197169"/>
    <w:rsid w:val="001A2712"/>
    <w:rsid w:val="001A449C"/>
    <w:rsid w:val="001B3833"/>
    <w:rsid w:val="001B4763"/>
    <w:rsid w:val="001B6C78"/>
    <w:rsid w:val="001B6FA9"/>
    <w:rsid w:val="001D0FC5"/>
    <w:rsid w:val="001F707E"/>
    <w:rsid w:val="002071C5"/>
    <w:rsid w:val="00225092"/>
    <w:rsid w:val="002253E9"/>
    <w:rsid w:val="0022724C"/>
    <w:rsid w:val="0023084B"/>
    <w:rsid w:val="00232AA1"/>
    <w:rsid w:val="00237D62"/>
    <w:rsid w:val="00256ED6"/>
    <w:rsid w:val="002620B3"/>
    <w:rsid w:val="002649FD"/>
    <w:rsid w:val="0027704A"/>
    <w:rsid w:val="00283229"/>
    <w:rsid w:val="00285812"/>
    <w:rsid w:val="0029186C"/>
    <w:rsid w:val="002A72F4"/>
    <w:rsid w:val="002B0482"/>
    <w:rsid w:val="002C0064"/>
    <w:rsid w:val="002C657F"/>
    <w:rsid w:val="002C7A78"/>
    <w:rsid w:val="002D4607"/>
    <w:rsid w:val="002D4F0B"/>
    <w:rsid w:val="002E079E"/>
    <w:rsid w:val="002F1CC0"/>
    <w:rsid w:val="002F67AC"/>
    <w:rsid w:val="002F6DC3"/>
    <w:rsid w:val="00301B0D"/>
    <w:rsid w:val="00314F31"/>
    <w:rsid w:val="00315EB8"/>
    <w:rsid w:val="003223F2"/>
    <w:rsid w:val="0032426C"/>
    <w:rsid w:val="0032755A"/>
    <w:rsid w:val="00334171"/>
    <w:rsid w:val="00341435"/>
    <w:rsid w:val="00345608"/>
    <w:rsid w:val="003510F6"/>
    <w:rsid w:val="00354945"/>
    <w:rsid w:val="00355E59"/>
    <w:rsid w:val="003604ED"/>
    <w:rsid w:val="0036515C"/>
    <w:rsid w:val="00367413"/>
    <w:rsid w:val="00390F4C"/>
    <w:rsid w:val="003C020C"/>
    <w:rsid w:val="003C258C"/>
    <w:rsid w:val="003C6ADC"/>
    <w:rsid w:val="003C6CEB"/>
    <w:rsid w:val="003E1BE5"/>
    <w:rsid w:val="003E2F73"/>
    <w:rsid w:val="003E743E"/>
    <w:rsid w:val="003F6877"/>
    <w:rsid w:val="00404E12"/>
    <w:rsid w:val="0040597C"/>
    <w:rsid w:val="0044039B"/>
    <w:rsid w:val="00443FF0"/>
    <w:rsid w:val="0044617F"/>
    <w:rsid w:val="0047697D"/>
    <w:rsid w:val="0048198B"/>
    <w:rsid w:val="004819C1"/>
    <w:rsid w:val="00492BC7"/>
    <w:rsid w:val="004A08C9"/>
    <w:rsid w:val="004A3710"/>
    <w:rsid w:val="004B207C"/>
    <w:rsid w:val="004C1BB4"/>
    <w:rsid w:val="004C4119"/>
    <w:rsid w:val="004C5AA7"/>
    <w:rsid w:val="004D16B4"/>
    <w:rsid w:val="004D60E4"/>
    <w:rsid w:val="005039CA"/>
    <w:rsid w:val="00506E80"/>
    <w:rsid w:val="00507901"/>
    <w:rsid w:val="00515B62"/>
    <w:rsid w:val="00522A72"/>
    <w:rsid w:val="0058290B"/>
    <w:rsid w:val="00595CC2"/>
    <w:rsid w:val="005A3A92"/>
    <w:rsid w:val="005B7789"/>
    <w:rsid w:val="005C19BF"/>
    <w:rsid w:val="005C2127"/>
    <w:rsid w:val="005C2622"/>
    <w:rsid w:val="005C30FB"/>
    <w:rsid w:val="005C6C97"/>
    <w:rsid w:val="005D0066"/>
    <w:rsid w:val="005D0A0A"/>
    <w:rsid w:val="005D3878"/>
    <w:rsid w:val="005D551D"/>
    <w:rsid w:val="005E5267"/>
    <w:rsid w:val="00605F0B"/>
    <w:rsid w:val="0061686B"/>
    <w:rsid w:val="00623DFE"/>
    <w:rsid w:val="0062640F"/>
    <w:rsid w:val="00635ABA"/>
    <w:rsid w:val="006402AE"/>
    <w:rsid w:val="0064051C"/>
    <w:rsid w:val="0064705E"/>
    <w:rsid w:val="006545F5"/>
    <w:rsid w:val="00657271"/>
    <w:rsid w:val="00657350"/>
    <w:rsid w:val="00667E79"/>
    <w:rsid w:val="00674F35"/>
    <w:rsid w:val="0067532A"/>
    <w:rsid w:val="00677E29"/>
    <w:rsid w:val="00692240"/>
    <w:rsid w:val="00695F32"/>
    <w:rsid w:val="006A454B"/>
    <w:rsid w:val="006A47B1"/>
    <w:rsid w:val="006B0A2A"/>
    <w:rsid w:val="006C10AF"/>
    <w:rsid w:val="006D7789"/>
    <w:rsid w:val="006E2E93"/>
    <w:rsid w:val="006E6F7D"/>
    <w:rsid w:val="006F51FD"/>
    <w:rsid w:val="0070523E"/>
    <w:rsid w:val="00721A2D"/>
    <w:rsid w:val="00746419"/>
    <w:rsid w:val="00747451"/>
    <w:rsid w:val="0075426D"/>
    <w:rsid w:val="00763890"/>
    <w:rsid w:val="007661EF"/>
    <w:rsid w:val="00773DB8"/>
    <w:rsid w:val="007804C1"/>
    <w:rsid w:val="00784D6F"/>
    <w:rsid w:val="0078774E"/>
    <w:rsid w:val="00793229"/>
    <w:rsid w:val="00793B9E"/>
    <w:rsid w:val="007956F9"/>
    <w:rsid w:val="0079671D"/>
    <w:rsid w:val="007A1146"/>
    <w:rsid w:val="007B1C05"/>
    <w:rsid w:val="007B3480"/>
    <w:rsid w:val="007D6EAB"/>
    <w:rsid w:val="007E3256"/>
    <w:rsid w:val="007E331E"/>
    <w:rsid w:val="007F5527"/>
    <w:rsid w:val="008017C4"/>
    <w:rsid w:val="00816E2E"/>
    <w:rsid w:val="0083077F"/>
    <w:rsid w:val="008348DC"/>
    <w:rsid w:val="00835493"/>
    <w:rsid w:val="0084523F"/>
    <w:rsid w:val="00853799"/>
    <w:rsid w:val="00866911"/>
    <w:rsid w:val="00882B1C"/>
    <w:rsid w:val="008832D1"/>
    <w:rsid w:val="00891401"/>
    <w:rsid w:val="00891CAE"/>
    <w:rsid w:val="00892F5C"/>
    <w:rsid w:val="0089591B"/>
    <w:rsid w:val="008A32AA"/>
    <w:rsid w:val="008C0709"/>
    <w:rsid w:val="008D0FD4"/>
    <w:rsid w:val="008F441E"/>
    <w:rsid w:val="009027B7"/>
    <w:rsid w:val="00910CA2"/>
    <w:rsid w:val="00912059"/>
    <w:rsid w:val="0092077A"/>
    <w:rsid w:val="00927842"/>
    <w:rsid w:val="00927C60"/>
    <w:rsid w:val="00951D6F"/>
    <w:rsid w:val="0096359A"/>
    <w:rsid w:val="0096617B"/>
    <w:rsid w:val="009677B6"/>
    <w:rsid w:val="00973E86"/>
    <w:rsid w:val="00973EA8"/>
    <w:rsid w:val="00980413"/>
    <w:rsid w:val="00980DD4"/>
    <w:rsid w:val="009B4750"/>
    <w:rsid w:val="009B5227"/>
    <w:rsid w:val="009C5722"/>
    <w:rsid w:val="009C7967"/>
    <w:rsid w:val="009D0D81"/>
    <w:rsid w:val="009D3984"/>
    <w:rsid w:val="009F013D"/>
    <w:rsid w:val="009F7C65"/>
    <w:rsid w:val="00A06908"/>
    <w:rsid w:val="00A1080C"/>
    <w:rsid w:val="00A11066"/>
    <w:rsid w:val="00A14012"/>
    <w:rsid w:val="00A17219"/>
    <w:rsid w:val="00A241AA"/>
    <w:rsid w:val="00A32AB4"/>
    <w:rsid w:val="00A4464D"/>
    <w:rsid w:val="00A47EEF"/>
    <w:rsid w:val="00A524D1"/>
    <w:rsid w:val="00A71B2A"/>
    <w:rsid w:val="00A7793E"/>
    <w:rsid w:val="00A846F6"/>
    <w:rsid w:val="00A90FCE"/>
    <w:rsid w:val="00AA4DAD"/>
    <w:rsid w:val="00AB0C0C"/>
    <w:rsid w:val="00AB1678"/>
    <w:rsid w:val="00AC22C4"/>
    <w:rsid w:val="00AC7516"/>
    <w:rsid w:val="00AF26D9"/>
    <w:rsid w:val="00AF411B"/>
    <w:rsid w:val="00B04079"/>
    <w:rsid w:val="00B0664D"/>
    <w:rsid w:val="00B17843"/>
    <w:rsid w:val="00B553EE"/>
    <w:rsid w:val="00B55950"/>
    <w:rsid w:val="00B6287E"/>
    <w:rsid w:val="00B6337A"/>
    <w:rsid w:val="00B645BF"/>
    <w:rsid w:val="00B703B7"/>
    <w:rsid w:val="00B742DC"/>
    <w:rsid w:val="00B7545B"/>
    <w:rsid w:val="00B75BC7"/>
    <w:rsid w:val="00B8378A"/>
    <w:rsid w:val="00B83909"/>
    <w:rsid w:val="00B8624F"/>
    <w:rsid w:val="00B935F7"/>
    <w:rsid w:val="00BA549E"/>
    <w:rsid w:val="00BB40BB"/>
    <w:rsid w:val="00BB45F8"/>
    <w:rsid w:val="00BD276F"/>
    <w:rsid w:val="00BD7879"/>
    <w:rsid w:val="00BE4416"/>
    <w:rsid w:val="00BF211E"/>
    <w:rsid w:val="00BF694C"/>
    <w:rsid w:val="00C07FC5"/>
    <w:rsid w:val="00C204ED"/>
    <w:rsid w:val="00C269C4"/>
    <w:rsid w:val="00C375A4"/>
    <w:rsid w:val="00C41EAF"/>
    <w:rsid w:val="00C47CB1"/>
    <w:rsid w:val="00C552FC"/>
    <w:rsid w:val="00C57D88"/>
    <w:rsid w:val="00C60D2F"/>
    <w:rsid w:val="00C64ABA"/>
    <w:rsid w:val="00C71E37"/>
    <w:rsid w:val="00CA12B4"/>
    <w:rsid w:val="00CA20A7"/>
    <w:rsid w:val="00CB2EFE"/>
    <w:rsid w:val="00CC3D74"/>
    <w:rsid w:val="00CC506A"/>
    <w:rsid w:val="00CD0371"/>
    <w:rsid w:val="00CD44CF"/>
    <w:rsid w:val="00CD4877"/>
    <w:rsid w:val="00CD6A1D"/>
    <w:rsid w:val="00CE415F"/>
    <w:rsid w:val="00CE6BAC"/>
    <w:rsid w:val="00CE7859"/>
    <w:rsid w:val="00CF3157"/>
    <w:rsid w:val="00CF5796"/>
    <w:rsid w:val="00CF62A2"/>
    <w:rsid w:val="00CF797D"/>
    <w:rsid w:val="00D0310E"/>
    <w:rsid w:val="00D11954"/>
    <w:rsid w:val="00D258EB"/>
    <w:rsid w:val="00D2675A"/>
    <w:rsid w:val="00D552EF"/>
    <w:rsid w:val="00D64CF0"/>
    <w:rsid w:val="00D65332"/>
    <w:rsid w:val="00D67BA1"/>
    <w:rsid w:val="00D71A2E"/>
    <w:rsid w:val="00D74CBF"/>
    <w:rsid w:val="00D750C2"/>
    <w:rsid w:val="00D835F6"/>
    <w:rsid w:val="00D86466"/>
    <w:rsid w:val="00D921B6"/>
    <w:rsid w:val="00D922A3"/>
    <w:rsid w:val="00DA5CA4"/>
    <w:rsid w:val="00DB2C6C"/>
    <w:rsid w:val="00DB6607"/>
    <w:rsid w:val="00DC2854"/>
    <w:rsid w:val="00DC5CD5"/>
    <w:rsid w:val="00DD2C78"/>
    <w:rsid w:val="00DD3E9F"/>
    <w:rsid w:val="00DE01A2"/>
    <w:rsid w:val="00DE4466"/>
    <w:rsid w:val="00DE4AEC"/>
    <w:rsid w:val="00E06BAB"/>
    <w:rsid w:val="00E0736B"/>
    <w:rsid w:val="00E15877"/>
    <w:rsid w:val="00E16759"/>
    <w:rsid w:val="00E1779C"/>
    <w:rsid w:val="00E20EEB"/>
    <w:rsid w:val="00E22209"/>
    <w:rsid w:val="00E22F77"/>
    <w:rsid w:val="00E24F0A"/>
    <w:rsid w:val="00E26CFF"/>
    <w:rsid w:val="00E321AD"/>
    <w:rsid w:val="00E3361D"/>
    <w:rsid w:val="00E3790B"/>
    <w:rsid w:val="00E4556D"/>
    <w:rsid w:val="00E52905"/>
    <w:rsid w:val="00E611AB"/>
    <w:rsid w:val="00E635D1"/>
    <w:rsid w:val="00E72CDC"/>
    <w:rsid w:val="00E7385A"/>
    <w:rsid w:val="00E74D3B"/>
    <w:rsid w:val="00E838A2"/>
    <w:rsid w:val="00EA6B2C"/>
    <w:rsid w:val="00EB162B"/>
    <w:rsid w:val="00EB4241"/>
    <w:rsid w:val="00EB6372"/>
    <w:rsid w:val="00EC3292"/>
    <w:rsid w:val="00EC70C4"/>
    <w:rsid w:val="00EE07B2"/>
    <w:rsid w:val="00EE4780"/>
    <w:rsid w:val="00EE601B"/>
    <w:rsid w:val="00EF722F"/>
    <w:rsid w:val="00F00EBC"/>
    <w:rsid w:val="00F217AA"/>
    <w:rsid w:val="00F276E7"/>
    <w:rsid w:val="00F27831"/>
    <w:rsid w:val="00F278B6"/>
    <w:rsid w:val="00F32AAE"/>
    <w:rsid w:val="00F33023"/>
    <w:rsid w:val="00F4253F"/>
    <w:rsid w:val="00F43BC7"/>
    <w:rsid w:val="00F43D42"/>
    <w:rsid w:val="00F44E86"/>
    <w:rsid w:val="00F54A56"/>
    <w:rsid w:val="00F5592A"/>
    <w:rsid w:val="00F73557"/>
    <w:rsid w:val="00F73A6C"/>
    <w:rsid w:val="00F82965"/>
    <w:rsid w:val="00F856D0"/>
    <w:rsid w:val="00FA4094"/>
    <w:rsid w:val="00FB559F"/>
    <w:rsid w:val="00FD0C89"/>
    <w:rsid w:val="00FE04B0"/>
    <w:rsid w:val="00FE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D67BA1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D67BA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D67BA1"/>
    <w:pPr>
      <w:jc w:val="center"/>
      <w:outlineLvl w:val="1"/>
    </w:pPr>
    <w:rPr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D67BA1"/>
    <w:pPr>
      <w:outlineLvl w:val="2"/>
    </w:pPr>
    <w:rPr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D67BA1"/>
    <w:pPr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sid w:val="00F559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locked/>
    <w:rsid w:val="001423B5"/>
    <w:rPr>
      <w:rFonts w:ascii="Arial" w:hAnsi="Arial" w:cs="Times New Roman"/>
      <w:b/>
      <w:sz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locked/>
    <w:rsid w:val="001423B5"/>
    <w:rPr>
      <w:rFonts w:ascii="Arial" w:hAnsi="Arial" w:cs="Times New Roman"/>
      <w:b/>
      <w:sz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locked/>
    <w:rsid w:val="001423B5"/>
    <w:rPr>
      <w:rFonts w:ascii="Arial" w:hAnsi="Arial" w:cs="Times New Roman"/>
      <w:b/>
      <w:sz w:val="28"/>
    </w:rPr>
  </w:style>
  <w:style w:type="character" w:customStyle="1" w:styleId="Absatz-Standardschriftart">
    <w:name w:val="Absatz-Standardschriftart"/>
    <w:uiPriority w:val="99"/>
    <w:rsid w:val="00AC7516"/>
  </w:style>
  <w:style w:type="character" w:customStyle="1" w:styleId="WW-Absatz-Standardschriftart">
    <w:name w:val="WW-Absatz-Standardschriftart"/>
    <w:uiPriority w:val="99"/>
    <w:rsid w:val="00AC7516"/>
  </w:style>
  <w:style w:type="character" w:customStyle="1" w:styleId="1">
    <w:name w:val="Основной шрифт абзаца1"/>
    <w:uiPriority w:val="99"/>
    <w:rsid w:val="00AC7516"/>
  </w:style>
  <w:style w:type="character" w:customStyle="1" w:styleId="a">
    <w:name w:val="Текст Знак"/>
    <w:uiPriority w:val="99"/>
    <w:rsid w:val="00AC7516"/>
    <w:rPr>
      <w:rFonts w:ascii="Consolas" w:hAnsi="Consolas"/>
      <w:sz w:val="21"/>
    </w:rPr>
  </w:style>
  <w:style w:type="paragraph" w:customStyle="1" w:styleId="a0">
    <w:name w:val="Заголовок"/>
    <w:basedOn w:val="Normal"/>
    <w:next w:val="BodyText"/>
    <w:uiPriority w:val="99"/>
    <w:rsid w:val="00AC7516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C7516"/>
    <w:pPr>
      <w:jc w:val="center"/>
    </w:pPr>
    <w:rPr>
      <w:b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592A"/>
    <w:rPr>
      <w:rFonts w:ascii="Arial" w:hAnsi="Arial" w:cs="Times New Roman"/>
      <w:sz w:val="24"/>
      <w:szCs w:val="24"/>
    </w:rPr>
  </w:style>
  <w:style w:type="paragraph" w:styleId="List">
    <w:name w:val="List"/>
    <w:basedOn w:val="BodyText"/>
    <w:uiPriority w:val="99"/>
    <w:rsid w:val="00AC7516"/>
  </w:style>
  <w:style w:type="paragraph" w:customStyle="1" w:styleId="10">
    <w:name w:val="Название1"/>
    <w:basedOn w:val="Normal"/>
    <w:uiPriority w:val="99"/>
    <w:rsid w:val="00AC7516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Указатель1"/>
    <w:basedOn w:val="Normal"/>
    <w:uiPriority w:val="99"/>
    <w:rsid w:val="00AC7516"/>
    <w:pPr>
      <w:suppressLineNumbers/>
    </w:pPr>
  </w:style>
  <w:style w:type="paragraph" w:customStyle="1" w:styleId="12">
    <w:name w:val="Текст1"/>
    <w:basedOn w:val="Normal"/>
    <w:uiPriority w:val="99"/>
    <w:rsid w:val="00AC7516"/>
    <w:rPr>
      <w:rFonts w:ascii="Consolas" w:hAnsi="Consolas"/>
      <w:sz w:val="21"/>
      <w:szCs w:val="21"/>
    </w:rPr>
  </w:style>
  <w:style w:type="paragraph" w:customStyle="1" w:styleId="ConsPlusNonformat">
    <w:name w:val="ConsPlusNonformat"/>
    <w:uiPriority w:val="99"/>
    <w:rsid w:val="00B645B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45B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itle">
    <w:name w:val="Title!Название НПА"/>
    <w:basedOn w:val="Normal"/>
    <w:uiPriority w:val="99"/>
    <w:rsid w:val="00D67B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D67BA1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rsid w:val="00D67BA1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locked/>
    <w:rsid w:val="001423B5"/>
    <w:rPr>
      <w:rFonts w:ascii="Courier" w:hAnsi="Courier" w:cs="Times New Roman"/>
      <w:sz w:val="22"/>
    </w:rPr>
  </w:style>
  <w:style w:type="character" w:styleId="Hyperlink">
    <w:name w:val="Hyperlink"/>
    <w:basedOn w:val="DefaultParagraphFont"/>
    <w:uiPriority w:val="99"/>
    <w:rsid w:val="00D67BA1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rsid w:val="001145B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3341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5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9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088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9553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82959;fld=134" TargetMode="External"/><Relationship Id="rId11" Type="http://schemas.openxmlformats.org/officeDocument/2006/relationships/hyperlink" Target="http://www.prohladnenskiy.ru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main?base=RLAW186;n=32003;fld=134;dst=10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8088;fld=134;dst=1000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Arm%20Municipal%20v1.0.0.5\UI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117</TotalTime>
  <Pages>10</Pages>
  <Words>3243</Words>
  <Characters>18488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Admin</cp:lastModifiedBy>
  <cp:revision>11</cp:revision>
  <cp:lastPrinted>2015-02-26T08:59:00Z</cp:lastPrinted>
  <dcterms:created xsi:type="dcterms:W3CDTF">2014-02-18T06:00:00Z</dcterms:created>
  <dcterms:modified xsi:type="dcterms:W3CDTF">2015-02-26T09:01:00Z</dcterms:modified>
</cp:coreProperties>
</file>