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41" w:rsidRPr="00F37368" w:rsidRDefault="009D3F57" w:rsidP="006550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F37368" w:rsidRDefault="00F37368" w:rsidP="006550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041" w:rsidRDefault="00655041" w:rsidP="006550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прогнозу социально-экономического развития с.п. </w:t>
      </w:r>
      <w:proofErr w:type="gramStart"/>
      <w:r w:rsidRPr="00F37368">
        <w:rPr>
          <w:rFonts w:ascii="Times New Roman" w:hAnsi="Times New Roman" w:cs="Times New Roman"/>
          <w:b/>
          <w:sz w:val="28"/>
          <w:szCs w:val="28"/>
        </w:rPr>
        <w:t>Черниговское</w:t>
      </w:r>
      <w:proofErr w:type="gramEnd"/>
      <w:r w:rsidRPr="00F37368">
        <w:rPr>
          <w:rFonts w:ascii="Times New Roman" w:hAnsi="Times New Roman" w:cs="Times New Roman"/>
          <w:b/>
          <w:sz w:val="28"/>
          <w:szCs w:val="28"/>
        </w:rPr>
        <w:t xml:space="preserve">  Прохладненского муниципального района на 202</w:t>
      </w:r>
      <w:r w:rsidR="003D0554">
        <w:rPr>
          <w:rFonts w:ascii="Times New Roman" w:hAnsi="Times New Roman" w:cs="Times New Roman"/>
          <w:b/>
          <w:sz w:val="28"/>
          <w:szCs w:val="28"/>
        </w:rPr>
        <w:t>6</w:t>
      </w:r>
      <w:r w:rsidRPr="00F37368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3D0554">
        <w:rPr>
          <w:rFonts w:ascii="Times New Roman" w:hAnsi="Times New Roman" w:cs="Times New Roman"/>
          <w:b/>
          <w:sz w:val="28"/>
          <w:szCs w:val="28"/>
        </w:rPr>
        <w:t>7</w:t>
      </w:r>
      <w:r w:rsidRPr="00F37368">
        <w:rPr>
          <w:rFonts w:ascii="Times New Roman" w:hAnsi="Times New Roman" w:cs="Times New Roman"/>
          <w:b/>
          <w:sz w:val="28"/>
          <w:szCs w:val="28"/>
        </w:rPr>
        <w:t>-202</w:t>
      </w:r>
      <w:r w:rsidR="003D0554">
        <w:rPr>
          <w:rFonts w:ascii="Times New Roman" w:hAnsi="Times New Roman" w:cs="Times New Roman"/>
          <w:b/>
          <w:sz w:val="28"/>
          <w:szCs w:val="28"/>
        </w:rPr>
        <w:t>8</w:t>
      </w:r>
      <w:r w:rsidRPr="00F37368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F37368" w:rsidRPr="00F37368" w:rsidRDefault="00F37368" w:rsidP="006550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041" w:rsidRPr="00F37368" w:rsidRDefault="00655041" w:rsidP="006550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>Макроэкономика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Прогноз социально – экономического развития сельского поселения 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на 202</w:t>
      </w:r>
      <w:r w:rsidR="003D0554">
        <w:rPr>
          <w:rFonts w:ascii="Times New Roman" w:hAnsi="Times New Roman" w:cs="Times New Roman"/>
          <w:sz w:val="28"/>
          <w:szCs w:val="28"/>
        </w:rPr>
        <w:t>6</w:t>
      </w:r>
      <w:r w:rsidRPr="00F37368">
        <w:rPr>
          <w:rFonts w:ascii="Times New Roman" w:hAnsi="Times New Roman" w:cs="Times New Roman"/>
          <w:sz w:val="28"/>
          <w:szCs w:val="28"/>
        </w:rPr>
        <w:t xml:space="preserve"> – 202</w:t>
      </w:r>
      <w:r w:rsidR="003D0554">
        <w:rPr>
          <w:rFonts w:ascii="Times New Roman" w:hAnsi="Times New Roman" w:cs="Times New Roman"/>
          <w:sz w:val="28"/>
          <w:szCs w:val="28"/>
        </w:rPr>
        <w:t>8</w:t>
      </w:r>
      <w:r w:rsidR="00D85E7A">
        <w:rPr>
          <w:rFonts w:ascii="Times New Roman" w:hAnsi="Times New Roman" w:cs="Times New Roman"/>
          <w:sz w:val="28"/>
          <w:szCs w:val="28"/>
        </w:rPr>
        <w:t xml:space="preserve"> год</w:t>
      </w:r>
      <w:r w:rsidRPr="00F37368">
        <w:rPr>
          <w:rFonts w:ascii="Times New Roman" w:hAnsi="Times New Roman" w:cs="Times New Roman"/>
          <w:sz w:val="28"/>
          <w:szCs w:val="28"/>
        </w:rPr>
        <w:t xml:space="preserve"> разработан в 2-х вариантах. Их различие определяется воз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можностями хозяйствующих субъектов района, скоростью достижения по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ставленных целей и степенью воздействия неблагоприятных факторов эко</w:t>
      </w:r>
      <w:r w:rsidRPr="00F37368">
        <w:rPr>
          <w:rFonts w:ascii="Times New Roman" w:hAnsi="Times New Roman" w:cs="Times New Roman"/>
          <w:sz w:val="28"/>
          <w:szCs w:val="28"/>
        </w:rPr>
        <w:softHyphen/>
        <w:t xml:space="preserve">номического развития. Оба варианта опираются на утвержденные Правительством РФ и Центральным банком РФ условия экономической политики, влияние на которые со стороны органа местного самоуправления 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существенно ограничено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Важнейшими из этих условий являются: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- изменение динамики конкурентоспособности российского бизнеса;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- уровень поддержки социального развития.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Местной администрации сельского поселения 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 Прохладненского муници</w:t>
      </w:r>
      <w:r w:rsidR="003D0554">
        <w:rPr>
          <w:rFonts w:ascii="Times New Roman" w:hAnsi="Times New Roman" w:cs="Times New Roman"/>
          <w:sz w:val="28"/>
          <w:szCs w:val="28"/>
        </w:rPr>
        <w:t>пального района предстоит в 2026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году сконцентрировать свои усилия на решении ряда задач: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формирование условий функционирования экономики, благоприятствую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щих вовлечению в хозяйственный оборот всего имеющегося потенциала природных, производственных и иных ресурсов с наибольшей эффектив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ностью использования (в т. ч. земельные ресурсы);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дальнейшее проведение режима жесткой экономии, снижение энергоемкости производ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ства и повышение эффективности использования энергоресур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сов во всех секторах экономики;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привлечение внешних инвестиций, расширение внутренних финансовых инвестиционных источников, содействие хозяйствующим субъектам в реализа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ции режима интенсивного обновления производственного потенциала (ос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новных фондов);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повышение эффективности функционирования системы здравоохранения, прежде всего на основе повышения доступности и качества медицинской помощи населению и повсеместной реализации национального проекта;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снижение уровня бедности и сокращение дифференциации доходов населе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ния за счет дальнейшего повышения оплаты труда, обеспечение эффективного уровня занятости трудоспособного населения;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повышение экономической самостоятельности и ответственности администрации сельского поселения на основе мобилизации доступных ресурсов эко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номического роста, разграничения функций и полномочий между бюдже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 xml:space="preserve">тами муниципальных образований в свете требований </w:t>
      </w:r>
      <w:r w:rsidR="00655041" w:rsidRPr="00F37368">
        <w:rPr>
          <w:rFonts w:ascii="Times New Roman" w:hAnsi="Times New Roman" w:cs="Times New Roman"/>
          <w:sz w:val="28"/>
          <w:szCs w:val="28"/>
        </w:rPr>
        <w:lastRenderedPageBreak/>
        <w:t>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37368" w:rsidRDefault="00F37368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5041" w:rsidRPr="00F37368">
        <w:rPr>
          <w:rFonts w:ascii="Times New Roman" w:hAnsi="Times New Roman" w:cs="Times New Roman"/>
          <w:sz w:val="28"/>
          <w:szCs w:val="28"/>
        </w:rPr>
        <w:t>снижение социальной напряженности, постепенная ликвидация безрабо</w:t>
      </w:r>
      <w:r w:rsidR="00655041" w:rsidRPr="00F37368">
        <w:rPr>
          <w:rFonts w:ascii="Times New Roman" w:hAnsi="Times New Roman" w:cs="Times New Roman"/>
          <w:sz w:val="28"/>
          <w:szCs w:val="28"/>
        </w:rPr>
        <w:softHyphen/>
        <w:t>тицы.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 xml:space="preserve">Первый вариант (оптимистический) </w:t>
      </w:r>
      <w:r w:rsidRPr="00F37368">
        <w:rPr>
          <w:rFonts w:ascii="Times New Roman" w:hAnsi="Times New Roman" w:cs="Times New Roman"/>
          <w:sz w:val="28"/>
          <w:szCs w:val="28"/>
        </w:rPr>
        <w:t xml:space="preserve">выступает как инвестиционно – ориентированный вариант экономического роста сельского поселения 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характеризующий высокой инвестиционной активностью и реализацией ряда крупных инвестиционных проектов.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Рост основных макроэкономических показателей при этом варианте будет обеспечен за счет полного использования благоприятных факторов и проведе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ния в жизнь комплекса решений, принятых в области инвестиционной, нало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говой, бюджетной и социальной политики.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>Второй вариант (пессимистический)</w:t>
      </w:r>
      <w:r w:rsidRPr="00F37368">
        <w:rPr>
          <w:rFonts w:ascii="Times New Roman" w:hAnsi="Times New Roman" w:cs="Times New Roman"/>
          <w:sz w:val="28"/>
          <w:szCs w:val="28"/>
        </w:rPr>
        <w:t xml:space="preserve"> предполагает сохранение инерционной динамики развития, характеризующейся отсутствием позитивных сдвигов в привлечении инве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стиций, и не предусматривает реализацию новых проектов, а также включает в себя менее благоприятную комбинацию внешних и внутренних условий. При этом варианте учтено возможное усиление факторов, замедляющих вы</w:t>
      </w:r>
      <w:r w:rsidRPr="00F37368">
        <w:rPr>
          <w:rFonts w:ascii="Times New Roman" w:hAnsi="Times New Roman" w:cs="Times New Roman"/>
          <w:sz w:val="28"/>
          <w:szCs w:val="28"/>
        </w:rPr>
        <w:softHyphen/>
        <w:t>ход на целевые ориентиры в установленные сроки, вследствие складывающейся ситуации на финансовом рынке.</w:t>
      </w:r>
    </w:p>
    <w:p w:rsidR="00655041" w:rsidRP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  <w:u w:val="single"/>
        </w:rPr>
        <w:t>Второй вариант прогноза</w:t>
      </w:r>
      <w:r w:rsidRPr="00F37368">
        <w:rPr>
          <w:rFonts w:ascii="Times New Roman" w:hAnsi="Times New Roman" w:cs="Times New Roman"/>
          <w:b/>
          <w:sz w:val="28"/>
          <w:szCs w:val="28"/>
        </w:rPr>
        <w:t xml:space="preserve"> рассматривается как базовый для формирования проекта консолидированного бюджета и финансового плана сельского поселения </w:t>
      </w:r>
      <w:proofErr w:type="gramStart"/>
      <w:r w:rsidRPr="00F37368">
        <w:rPr>
          <w:rFonts w:ascii="Times New Roman" w:hAnsi="Times New Roman" w:cs="Times New Roman"/>
          <w:b/>
          <w:sz w:val="28"/>
          <w:szCs w:val="28"/>
        </w:rPr>
        <w:t>Черниговское</w:t>
      </w:r>
      <w:proofErr w:type="gramEnd"/>
      <w:r w:rsidRPr="00F37368"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района.</w:t>
      </w:r>
    </w:p>
    <w:p w:rsidR="00655041" w:rsidRPr="00F37368" w:rsidRDefault="00655041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368" w:rsidRDefault="00F37368" w:rsidP="00F3736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Агропромышленный комплекс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Общая площадь административной территории сельского поселения Черниговское составляет 3</w:t>
      </w:r>
      <w:r w:rsidR="00704FB1" w:rsidRPr="00F37368">
        <w:rPr>
          <w:rFonts w:ascii="Times New Roman" w:hAnsi="Times New Roman" w:cs="Times New Roman"/>
          <w:sz w:val="28"/>
          <w:szCs w:val="28"/>
        </w:rPr>
        <w:t>0</w:t>
      </w:r>
      <w:r w:rsidR="00687088" w:rsidRPr="00F37368">
        <w:rPr>
          <w:rFonts w:ascii="Times New Roman" w:hAnsi="Times New Roman" w:cs="Times New Roman"/>
          <w:sz w:val="28"/>
          <w:szCs w:val="28"/>
        </w:rPr>
        <w:t>82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га, из них земли сельскохозяйственного назначения  -</w:t>
      </w:r>
      <w:r w:rsidR="00687088" w:rsidRPr="00F37368">
        <w:rPr>
          <w:rFonts w:ascii="Times New Roman" w:hAnsi="Times New Roman" w:cs="Times New Roman"/>
          <w:sz w:val="28"/>
          <w:szCs w:val="28"/>
        </w:rPr>
        <w:t xml:space="preserve"> 2825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га или </w:t>
      </w:r>
      <w:r w:rsidR="00687088" w:rsidRPr="00F37368">
        <w:rPr>
          <w:rFonts w:ascii="Times New Roman" w:hAnsi="Times New Roman" w:cs="Times New Roman"/>
          <w:sz w:val="28"/>
          <w:szCs w:val="28"/>
        </w:rPr>
        <w:t>91,7</w:t>
      </w:r>
      <w:r w:rsidRPr="00F37368">
        <w:rPr>
          <w:rFonts w:ascii="Times New Roman" w:hAnsi="Times New Roman" w:cs="Times New Roman"/>
          <w:sz w:val="28"/>
          <w:szCs w:val="28"/>
        </w:rPr>
        <w:t xml:space="preserve"> % от общей площади.,  в том числе сельскохозяйственные угодья составляют </w:t>
      </w:r>
      <w:r w:rsidR="00687088" w:rsidRPr="00F37368">
        <w:rPr>
          <w:rFonts w:ascii="Times New Roman" w:hAnsi="Times New Roman" w:cs="Times New Roman"/>
          <w:sz w:val="28"/>
          <w:szCs w:val="28"/>
        </w:rPr>
        <w:t>2593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га, пашня занимает 2</w:t>
      </w:r>
      <w:r w:rsidR="00687088" w:rsidRPr="00F37368">
        <w:rPr>
          <w:rFonts w:ascii="Times New Roman" w:hAnsi="Times New Roman" w:cs="Times New Roman"/>
          <w:sz w:val="28"/>
          <w:szCs w:val="28"/>
        </w:rPr>
        <w:t xml:space="preserve">100,5 </w:t>
      </w:r>
      <w:r w:rsidRPr="00F37368">
        <w:rPr>
          <w:rFonts w:ascii="Times New Roman" w:hAnsi="Times New Roman" w:cs="Times New Roman"/>
          <w:sz w:val="28"/>
          <w:szCs w:val="28"/>
        </w:rPr>
        <w:t>га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ли </w:t>
      </w:r>
      <w:r w:rsidR="00687088" w:rsidRPr="00F37368">
        <w:rPr>
          <w:rFonts w:ascii="Times New Roman" w:hAnsi="Times New Roman" w:cs="Times New Roman"/>
          <w:sz w:val="28"/>
          <w:szCs w:val="28"/>
        </w:rPr>
        <w:t>81,0</w:t>
      </w:r>
      <w:r w:rsidRPr="00F37368">
        <w:rPr>
          <w:rFonts w:ascii="Times New Roman" w:hAnsi="Times New Roman" w:cs="Times New Roman"/>
          <w:sz w:val="28"/>
          <w:szCs w:val="28"/>
        </w:rPr>
        <w:t>% от общей площади сельскохозяйственных  угодий, 2</w:t>
      </w:r>
      <w:r w:rsidR="00687088" w:rsidRPr="00F37368">
        <w:rPr>
          <w:rFonts w:ascii="Times New Roman" w:hAnsi="Times New Roman" w:cs="Times New Roman"/>
          <w:sz w:val="28"/>
          <w:szCs w:val="28"/>
        </w:rPr>
        <w:t>397,1</w:t>
      </w:r>
      <w:r w:rsidRPr="00F37368">
        <w:rPr>
          <w:rFonts w:ascii="Times New Roman" w:hAnsi="Times New Roman" w:cs="Times New Roman"/>
          <w:sz w:val="28"/>
          <w:szCs w:val="28"/>
        </w:rPr>
        <w:t xml:space="preserve">га. сдается в аренду. 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Объем производства сельскохозяйственной продукции включает в себя зерновые и зернобобовые культуры, а также овощи, которые выращиваются арендаторами и в личных подсобных хозяйствах населения села и во многом зависит от природных факторов.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Прогнозные показатели развития агропромышленного производства на 202</w:t>
      </w:r>
      <w:r w:rsidR="004323DB">
        <w:rPr>
          <w:rFonts w:ascii="Times New Roman" w:hAnsi="Times New Roman" w:cs="Times New Roman"/>
          <w:sz w:val="28"/>
          <w:szCs w:val="28"/>
        </w:rPr>
        <w:t>6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4323DB">
        <w:rPr>
          <w:rFonts w:ascii="Times New Roman" w:hAnsi="Times New Roman" w:cs="Times New Roman"/>
          <w:sz w:val="28"/>
          <w:szCs w:val="28"/>
        </w:rPr>
        <w:t>8</w:t>
      </w:r>
      <w:r w:rsidRPr="00F37368">
        <w:rPr>
          <w:rFonts w:ascii="Times New Roman" w:hAnsi="Times New Roman" w:cs="Times New Roman"/>
          <w:sz w:val="28"/>
          <w:szCs w:val="28"/>
        </w:rPr>
        <w:t xml:space="preserve"> года разработаны на основе анализа основных факторов, повлиявших на динамику производства сельскохозяйственной продукции и продовольствия, а также имеющегося потенциала роста. В связи с финансовым и экономическим кризисом можно ожидать, что кризисные явления будут достаточно остро отражаться на агропромышленном комплексе, а при неблагоприятных погодных условиях в эти годы возможно снижение валовой продукции сельского хозяйства.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Производство зерна и зернобобовых культур будет осуществляться арендаторами земель. </w:t>
      </w:r>
      <w:r w:rsidR="00757505">
        <w:rPr>
          <w:rFonts w:ascii="Times New Roman" w:hAnsi="Times New Roman" w:cs="Times New Roman"/>
          <w:sz w:val="28"/>
          <w:szCs w:val="28"/>
        </w:rPr>
        <w:t>П</w:t>
      </w:r>
      <w:r w:rsidR="006969B3" w:rsidRPr="00F37368">
        <w:rPr>
          <w:rFonts w:ascii="Times New Roman" w:hAnsi="Times New Roman" w:cs="Times New Roman"/>
          <w:sz w:val="28"/>
          <w:szCs w:val="28"/>
        </w:rPr>
        <w:t>роизводство</w:t>
      </w:r>
      <w:r w:rsidRPr="00F37368">
        <w:rPr>
          <w:rFonts w:ascii="Times New Roman" w:hAnsi="Times New Roman" w:cs="Times New Roman"/>
          <w:sz w:val="28"/>
          <w:szCs w:val="28"/>
        </w:rPr>
        <w:t xml:space="preserve"> молочной продукц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ии и яи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>ц осущ</w:t>
      </w:r>
      <w:r w:rsidR="006969B3" w:rsidRPr="00F37368">
        <w:rPr>
          <w:rFonts w:ascii="Times New Roman" w:hAnsi="Times New Roman" w:cs="Times New Roman"/>
          <w:sz w:val="28"/>
          <w:szCs w:val="28"/>
        </w:rPr>
        <w:t>ествляется частным сектором</w:t>
      </w:r>
      <w:r w:rsidRPr="00F373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Вследствие неблагоприятных погодных условий (засуха, град и т.д.) уменьшается уборочная площадь сельскохозяйственных культур, что влечет к значительному ущербу сельскохозяйственной отрасли, и снижению валового производства сельскохозяйственных культур.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В случае приобретения новой </w:t>
      </w:r>
      <w:proofErr w:type="spellStart"/>
      <w:r w:rsidRPr="00F37368">
        <w:rPr>
          <w:rFonts w:ascii="Times New Roman" w:hAnsi="Times New Roman" w:cs="Times New Roman"/>
          <w:sz w:val="28"/>
          <w:szCs w:val="28"/>
        </w:rPr>
        <w:t>спец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>ехники</w:t>
      </w:r>
      <w:proofErr w:type="spellEnd"/>
      <w:r w:rsidRPr="00F37368">
        <w:rPr>
          <w:rFonts w:ascii="Times New Roman" w:hAnsi="Times New Roman" w:cs="Times New Roman"/>
          <w:sz w:val="28"/>
          <w:szCs w:val="28"/>
        </w:rPr>
        <w:t xml:space="preserve"> крупными арендаторами будет способствовать увеличению поливаемых площадей, что повлияет на эффективность использования земель сельскохозяйственными производителями и, соответственно, увеличению масштабов сельскохозяйственного производства. В то же время будут предприниматься меры по ограничению малоразмерного землепользования, постоянных переделов и дробления земельных массивов, восстановлению севооборотов - основы земледелия и продуктивности полей, повышению эффективности использования мелиорации, агрохимии и крупногабаритной техники.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В 202</w:t>
      </w:r>
      <w:r w:rsidR="004323DB">
        <w:rPr>
          <w:rFonts w:ascii="Times New Roman" w:hAnsi="Times New Roman" w:cs="Times New Roman"/>
          <w:sz w:val="28"/>
          <w:szCs w:val="28"/>
        </w:rPr>
        <w:t>6 - 2028</w:t>
      </w:r>
      <w:bookmarkStart w:id="0" w:name="_GoBack"/>
      <w:bookmarkEnd w:id="0"/>
      <w:r w:rsidRPr="00F37368">
        <w:rPr>
          <w:rFonts w:ascii="Times New Roman" w:hAnsi="Times New Roman" w:cs="Times New Roman"/>
          <w:sz w:val="28"/>
          <w:szCs w:val="28"/>
        </w:rPr>
        <w:t xml:space="preserve"> годах будет продолжаться ро</w:t>
      </w:r>
      <w:proofErr w:type="gramStart"/>
      <w:r w:rsidRPr="00F37368">
        <w:rPr>
          <w:rFonts w:ascii="Times New Roman" w:hAnsi="Times New Roman" w:cs="Times New Roman"/>
          <w:sz w:val="28"/>
          <w:szCs w:val="28"/>
        </w:rPr>
        <w:t>ст спр</w:t>
      </w:r>
      <w:proofErr w:type="gramEnd"/>
      <w:r w:rsidRPr="00F37368">
        <w:rPr>
          <w:rFonts w:ascii="Times New Roman" w:hAnsi="Times New Roman" w:cs="Times New Roman"/>
          <w:sz w:val="28"/>
          <w:szCs w:val="28"/>
        </w:rPr>
        <w:t xml:space="preserve">оса на земли сельскохозяйственного назначения, как на объект хозяйствования. </w:t>
      </w:r>
    </w:p>
    <w:p w:rsid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Для расширения доступа сельскохозяйственных товаропроизводителей к инвестициям действуют федеральная и республиканская программы поддержки сельскохозяйственного инвестиционного кредита, направленные на субсидирование процентной ставки по кредитам.</w:t>
      </w:r>
    </w:p>
    <w:p w:rsidR="00655041" w:rsidRPr="00F37368" w:rsidRDefault="00655041" w:rsidP="00F373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>Доступ сельскохозяйственных производителей к инвестиционным ресурсам также будет обеспечиваться через развитие финансового лизинга, по схемам которого можно приобрести сельскохозяйственную технику и племенной скот на условиях долгосрочной аренды.</w:t>
      </w:r>
    </w:p>
    <w:p w:rsidR="00F37368" w:rsidRDefault="00F37368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041" w:rsidRPr="00F37368" w:rsidRDefault="00655041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 xml:space="preserve">Инвестиционная деятельность </w:t>
      </w:r>
    </w:p>
    <w:p w:rsidR="00655041" w:rsidRPr="00F37368" w:rsidRDefault="00655041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368">
        <w:rPr>
          <w:rFonts w:ascii="Times New Roman" w:hAnsi="Times New Roman" w:cs="Times New Roman"/>
          <w:b/>
          <w:sz w:val="28"/>
          <w:szCs w:val="28"/>
        </w:rPr>
        <w:t>и жилищно – коммунальное хозяйство</w:t>
      </w:r>
    </w:p>
    <w:p w:rsidR="00655041" w:rsidRPr="00F37368" w:rsidRDefault="00655041" w:rsidP="00D85E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Планируется ремонт дорог местного значения, ремонт </w:t>
      </w:r>
      <w:r w:rsidR="006969B3" w:rsidRPr="00F37368">
        <w:rPr>
          <w:rFonts w:ascii="Times New Roman" w:hAnsi="Times New Roman" w:cs="Times New Roman"/>
          <w:sz w:val="28"/>
          <w:szCs w:val="28"/>
        </w:rPr>
        <w:t xml:space="preserve">ветхих </w:t>
      </w:r>
      <w:r w:rsidRPr="00F37368">
        <w:rPr>
          <w:rFonts w:ascii="Times New Roman" w:hAnsi="Times New Roman" w:cs="Times New Roman"/>
          <w:sz w:val="28"/>
          <w:szCs w:val="28"/>
        </w:rPr>
        <w:t xml:space="preserve">водопроводных </w:t>
      </w:r>
      <w:r w:rsidR="006969B3" w:rsidRPr="00F37368">
        <w:rPr>
          <w:rFonts w:ascii="Times New Roman" w:hAnsi="Times New Roman" w:cs="Times New Roman"/>
          <w:sz w:val="28"/>
          <w:szCs w:val="28"/>
        </w:rPr>
        <w:t>сетей и замена башен</w:t>
      </w:r>
      <w:r w:rsidRPr="00F37368">
        <w:rPr>
          <w:rFonts w:ascii="Times New Roman" w:hAnsi="Times New Roman" w:cs="Times New Roman"/>
          <w:sz w:val="28"/>
          <w:szCs w:val="28"/>
        </w:rPr>
        <w:t>.</w:t>
      </w:r>
    </w:p>
    <w:p w:rsidR="006969B3" w:rsidRPr="00F37368" w:rsidRDefault="006969B3" w:rsidP="006550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69B3" w:rsidRPr="00F37368" w:rsidRDefault="006969B3" w:rsidP="00F37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368">
        <w:rPr>
          <w:rFonts w:ascii="Times New Roman" w:eastAsia="Times New Roman" w:hAnsi="Times New Roman" w:cs="Times New Roman"/>
          <w:b/>
          <w:sz w:val="28"/>
          <w:szCs w:val="28"/>
        </w:rPr>
        <w:t>Ввод в эксплуатацию жилых домов</w:t>
      </w:r>
    </w:p>
    <w:p w:rsidR="006969B3" w:rsidRPr="00F37368" w:rsidRDefault="006969B3" w:rsidP="006969B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eastAsia="Times New Roman" w:hAnsi="Times New Roman" w:cs="Times New Roman"/>
          <w:sz w:val="28"/>
          <w:szCs w:val="28"/>
        </w:rPr>
        <w:t>Ввод в эксплуатацию жилых домов в 202</w:t>
      </w:r>
      <w:r w:rsidR="003D0554">
        <w:rPr>
          <w:rFonts w:ascii="Times New Roman" w:eastAsia="Times New Roman" w:hAnsi="Times New Roman" w:cs="Times New Roman"/>
          <w:sz w:val="28"/>
          <w:szCs w:val="28"/>
        </w:rPr>
        <w:t>6-2028</w:t>
      </w:r>
      <w:r w:rsidRPr="00F37368">
        <w:rPr>
          <w:rFonts w:ascii="Times New Roman" w:eastAsia="Times New Roman" w:hAnsi="Times New Roman" w:cs="Times New Roman"/>
          <w:sz w:val="28"/>
          <w:szCs w:val="28"/>
        </w:rPr>
        <w:t xml:space="preserve"> гг. будет осуществляться только за счет одного источника – средств индивидуальных застройщиков.</w:t>
      </w:r>
    </w:p>
    <w:p w:rsidR="006969B3" w:rsidRPr="00F37368" w:rsidRDefault="006969B3" w:rsidP="00F373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69B3" w:rsidRPr="006969B3" w:rsidRDefault="006969B3" w:rsidP="00F37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b/>
          <w:sz w:val="28"/>
          <w:szCs w:val="28"/>
        </w:rPr>
        <w:t>Занятость населения и баланс трудовых ресурсов</w:t>
      </w:r>
    </w:p>
    <w:p w:rsidR="00F37368" w:rsidRDefault="006969B3" w:rsidP="00F373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>Прогноз развития  ситуации на рынке труда разработан с учетом, структурных изменений в экономике, создания условий для развития предпринимательства и других мер экономи</w:t>
      </w:r>
      <w:r w:rsidRPr="006969B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ческой политики, направленных на создание новых рабочих мест и стимулирование занятости. </w:t>
      </w:r>
    </w:p>
    <w:p w:rsidR="00F37368" w:rsidRDefault="006969B3" w:rsidP="00F373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>Основным направлением политики в области оплаты труда в прогнозируе</w:t>
      </w:r>
      <w:r w:rsidRPr="006969B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мом периоде станет сохранение тенденции по обеспечению своевременной и полной выплаты заработной платы, создание условий для </w:t>
      </w:r>
      <w:r w:rsidRPr="006969B3">
        <w:rPr>
          <w:rFonts w:ascii="Times New Roman" w:eastAsia="Times New Roman" w:hAnsi="Times New Roman" w:cs="Times New Roman"/>
          <w:sz w:val="28"/>
          <w:szCs w:val="28"/>
        </w:rPr>
        <w:lastRenderedPageBreak/>
        <w:t>роста как номинальной, так и реальной зара</w:t>
      </w:r>
      <w:r w:rsidRPr="006969B3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ботной платы, усилением ее стимулирующей роли. </w:t>
      </w:r>
    </w:p>
    <w:p w:rsidR="00F37368" w:rsidRDefault="006969B3" w:rsidP="00F373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>Рост заработной платы будет определяться  за счет вывода из «тени»  заработной платы и повышению оплаты труда в материальной сфере.</w:t>
      </w:r>
    </w:p>
    <w:p w:rsidR="006969B3" w:rsidRPr="006969B3" w:rsidRDefault="006969B3" w:rsidP="00F373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с.п. </w:t>
      </w:r>
      <w:proofErr w:type="gramStart"/>
      <w:r w:rsidRPr="006969B3">
        <w:rPr>
          <w:rFonts w:ascii="Times New Roman" w:eastAsia="Times New Roman" w:hAnsi="Times New Roman" w:cs="Times New Roman"/>
          <w:sz w:val="28"/>
          <w:szCs w:val="28"/>
        </w:rPr>
        <w:t>Черниговское</w:t>
      </w:r>
      <w:proofErr w:type="gramEnd"/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 расположены следующие </w:t>
      </w:r>
      <w:proofErr w:type="spellStart"/>
      <w:r w:rsidRPr="006969B3">
        <w:rPr>
          <w:rFonts w:ascii="Times New Roman" w:eastAsia="Times New Roman" w:hAnsi="Times New Roman" w:cs="Times New Roman"/>
          <w:sz w:val="28"/>
          <w:szCs w:val="28"/>
        </w:rPr>
        <w:t>бюджетообразующие</w:t>
      </w:r>
      <w:proofErr w:type="spellEnd"/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 предприятия и учреждения: </w:t>
      </w:r>
    </w:p>
    <w:p w:rsidR="006969B3" w:rsidRPr="006969B3" w:rsidRDefault="006969B3" w:rsidP="00F37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ГБУЗ ЦРБ </w:t>
      </w:r>
      <w:proofErr w:type="spellStart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г.о</w:t>
      </w:r>
      <w:proofErr w:type="spellEnd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Прохладный</w:t>
      </w:r>
      <w:proofErr w:type="gramEnd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Прохладненского района (ФАП).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МОМВД России «Прохладненский»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УФПС КБР Филиал ФГУП «Почта России»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АО «</w:t>
      </w:r>
      <w:proofErr w:type="spellStart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Прохладненская</w:t>
      </w:r>
      <w:proofErr w:type="spellEnd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районная теплоэнергетическая компания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МКУК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Саратовский  клуб с.п. Черниговского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Местная администрация с.п. Черниговское.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МКУК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КДЦ с.п. Черниговского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ООО 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Черниговское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F37368"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СПДО с. Черниговское</w:t>
      </w:r>
      <w:r w:rsidR="00F37368" w:rsidRP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СОШ Янтарное.</w:t>
      </w:r>
    </w:p>
    <w:p w:rsidR="006969B3" w:rsidRPr="006969B3" w:rsidRDefault="006969B3" w:rsidP="006969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 УРМ с.п. </w:t>
      </w:r>
      <w:proofErr w:type="gramStart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Черниговское</w:t>
      </w:r>
      <w:proofErr w:type="gramEnd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филиал ГБУ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МФЦ КБР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г.о</w:t>
      </w:r>
      <w:proofErr w:type="spellEnd"/>
      <w:r w:rsidRPr="006969B3">
        <w:rPr>
          <w:rFonts w:ascii="Times New Roman" w:eastAsia="Times New Roman" w:hAnsi="Times New Roman" w:cs="Times New Roman"/>
          <w:color w:val="000000"/>
          <w:sz w:val="28"/>
          <w:szCs w:val="28"/>
        </w:rPr>
        <w:t>. Прохладный</w:t>
      </w:r>
      <w:r w:rsidR="00F373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969B3" w:rsidRPr="00F37368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9B3" w:rsidRPr="00F37368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368" w:rsidRPr="00F37368" w:rsidRDefault="00F37368" w:rsidP="00F37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с.п. Черниговское </w:t>
      </w:r>
    </w:p>
    <w:p w:rsidR="00F37368" w:rsidRPr="00F37368" w:rsidRDefault="00F37368" w:rsidP="00F37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368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       </w:t>
      </w:r>
      <w:r w:rsidRPr="00F3736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368">
        <w:rPr>
          <w:rFonts w:ascii="Times New Roman" w:hAnsi="Times New Roman" w:cs="Times New Roman"/>
          <w:sz w:val="28"/>
          <w:szCs w:val="28"/>
        </w:rPr>
        <w:t>Н.А. Голиков</w:t>
      </w:r>
    </w:p>
    <w:p w:rsidR="00F37368" w:rsidRPr="00F37368" w:rsidRDefault="00F37368" w:rsidP="00F37368">
      <w:pPr>
        <w:rPr>
          <w:rFonts w:ascii="Times New Roman" w:hAnsi="Times New Roman" w:cs="Times New Roman"/>
          <w:sz w:val="28"/>
          <w:szCs w:val="28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9B3" w:rsidRDefault="006969B3" w:rsidP="006550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E7C" w:rsidRDefault="00FA5E7C"/>
    <w:sectPr w:rsidR="00FA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65CCB"/>
    <w:multiLevelType w:val="singleLevel"/>
    <w:tmpl w:val="3118F68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0F"/>
    <w:rsid w:val="00047698"/>
    <w:rsid w:val="001A3EB5"/>
    <w:rsid w:val="002D10F6"/>
    <w:rsid w:val="002D730F"/>
    <w:rsid w:val="00304069"/>
    <w:rsid w:val="003D0554"/>
    <w:rsid w:val="004323DB"/>
    <w:rsid w:val="00655041"/>
    <w:rsid w:val="00687088"/>
    <w:rsid w:val="006969B3"/>
    <w:rsid w:val="00704FB1"/>
    <w:rsid w:val="00723D67"/>
    <w:rsid w:val="00757505"/>
    <w:rsid w:val="009A5B76"/>
    <w:rsid w:val="009D3F57"/>
    <w:rsid w:val="00B35A8E"/>
    <w:rsid w:val="00D85E7A"/>
    <w:rsid w:val="00F37368"/>
    <w:rsid w:val="00FA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55041"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DL" w:eastAsia="Times New Roman" w:hAnsi="TimesDL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655041"/>
    <w:rPr>
      <w:rFonts w:ascii="TimesDL" w:eastAsia="Times New Roman" w:hAnsi="TimesDL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A8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55041"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DL" w:eastAsia="Times New Roman" w:hAnsi="TimesDL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655041"/>
    <w:rPr>
      <w:rFonts w:ascii="TimesDL" w:eastAsia="Times New Roman" w:hAnsi="TimesDL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A8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5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0601F-ECAE-462B-9551-A4CF5596F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2025-09-29T12:55:00Z</cp:lastPrinted>
  <dcterms:created xsi:type="dcterms:W3CDTF">2025-09-29T12:52:00Z</dcterms:created>
  <dcterms:modified xsi:type="dcterms:W3CDTF">2025-09-29T12:56:00Z</dcterms:modified>
</cp:coreProperties>
</file>